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6861" w14:textId="77777777" w:rsidR="000E0FF3" w:rsidRDefault="000E0FF3" w:rsidP="000E0FF3">
      <w:pPr>
        <w:pStyle w:val="af"/>
        <w:spacing w:line="5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14:paraId="1F0E0612" w14:textId="77777777" w:rsidR="000E0FF3" w:rsidRPr="000E0FF3" w:rsidRDefault="000E0FF3" w:rsidP="000E0FF3">
      <w:pPr>
        <w:rPr>
          <w:rFonts w:hint="eastAsia"/>
        </w:rPr>
      </w:pPr>
    </w:p>
    <w:p w14:paraId="7DAFFA12" w14:textId="77777777" w:rsidR="000E0FF3" w:rsidRDefault="000E0FF3" w:rsidP="000E0FF3">
      <w:pPr>
        <w:pStyle w:val="af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河北省卫生健康领域实行告知承诺制</w:t>
      </w:r>
      <w:r>
        <w:rPr>
          <w:rFonts w:ascii="方正小标宋简体" w:eastAsia="方正小标宋简体" w:hAnsi="方正小标宋简体" w:cs="方正小标宋简体"/>
          <w:szCs w:val="44"/>
        </w:rPr>
        <w:t>证明事项目录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887"/>
        <w:gridCol w:w="1000"/>
        <w:gridCol w:w="2300"/>
        <w:gridCol w:w="2218"/>
        <w:gridCol w:w="2070"/>
        <w:gridCol w:w="2075"/>
        <w:gridCol w:w="900"/>
        <w:gridCol w:w="985"/>
        <w:gridCol w:w="851"/>
      </w:tblGrid>
      <w:tr w:rsidR="000E0FF3" w14:paraId="20B4606B" w14:textId="77777777" w:rsidTr="00955F1B">
        <w:trPr>
          <w:trHeight w:val="382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3198484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64FD9F15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事项</w:t>
            </w:r>
          </w:p>
          <w:p w14:paraId="70CCCE61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7C1652B3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事项</w:t>
            </w:r>
          </w:p>
          <w:p w14:paraId="7F6F99C8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8663" w:type="dxa"/>
            <w:gridSpan w:val="4"/>
            <w:shd w:val="clear" w:color="auto" w:fill="auto"/>
            <w:vAlign w:val="center"/>
          </w:tcPr>
          <w:p w14:paraId="776B7820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设定依据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0EC682C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索证</w:t>
            </w:r>
          </w:p>
          <w:p w14:paraId="38654643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部门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20454FEF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出具</w:t>
            </w:r>
          </w:p>
          <w:p w14:paraId="1E184444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部门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FFA046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备注</w:t>
            </w:r>
          </w:p>
        </w:tc>
      </w:tr>
      <w:tr w:rsidR="000E0FF3" w14:paraId="7736C275" w14:textId="77777777" w:rsidTr="00955F1B">
        <w:trPr>
          <w:trHeight w:val="344"/>
        </w:trPr>
        <w:tc>
          <w:tcPr>
            <w:tcW w:w="601" w:type="dxa"/>
            <w:vMerge/>
            <w:shd w:val="clear" w:color="auto" w:fill="auto"/>
            <w:vAlign w:val="center"/>
          </w:tcPr>
          <w:p w14:paraId="42E3AB2F" w14:textId="77777777" w:rsidR="000E0FF3" w:rsidRDefault="000E0FF3" w:rsidP="00F730D1">
            <w:pPr>
              <w:pStyle w:val="af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5"/>
                <w:szCs w:val="15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332AFA66" w14:textId="77777777" w:rsidR="000E0FF3" w:rsidRDefault="000E0FF3" w:rsidP="00F730D1">
            <w:pPr>
              <w:pStyle w:val="af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5"/>
                <w:szCs w:val="15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12D4EA1B" w14:textId="77777777" w:rsidR="000E0FF3" w:rsidRDefault="000E0FF3" w:rsidP="00F730D1">
            <w:pPr>
              <w:pStyle w:val="af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D25D97D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法律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015556C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法规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7ACEE0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国务院决定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B5F3B84" w14:textId="77777777" w:rsidR="000E0FF3" w:rsidRDefault="000E0FF3" w:rsidP="00F730D1">
            <w:pPr>
              <w:pStyle w:val="af"/>
              <w:spacing w:line="28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规章等程序性规定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F7B441F" w14:textId="77777777" w:rsidR="000E0FF3" w:rsidRDefault="000E0FF3" w:rsidP="00F730D1">
            <w:pPr>
              <w:pStyle w:val="af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5"/>
                <w:szCs w:val="15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06F114D5" w14:textId="77777777" w:rsidR="000E0FF3" w:rsidRDefault="000E0FF3" w:rsidP="00F730D1">
            <w:pPr>
              <w:pStyle w:val="af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B8F25D" w14:textId="77777777" w:rsidR="000E0FF3" w:rsidRDefault="000E0FF3" w:rsidP="00F730D1">
            <w:pPr>
              <w:pStyle w:val="af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5"/>
                <w:szCs w:val="15"/>
              </w:rPr>
            </w:pPr>
          </w:p>
        </w:tc>
      </w:tr>
      <w:tr w:rsidR="000E0FF3" w14:paraId="1FAC8348" w14:textId="77777777" w:rsidTr="00955F1B">
        <w:trPr>
          <w:trHeight w:val="1120"/>
        </w:trPr>
        <w:tc>
          <w:tcPr>
            <w:tcW w:w="601" w:type="dxa"/>
            <w:shd w:val="clear" w:color="auto" w:fill="auto"/>
            <w:vAlign w:val="center"/>
          </w:tcPr>
          <w:p w14:paraId="0ACEF932" w14:textId="77777777" w:rsidR="000E0FF3" w:rsidRDefault="000E0FF3" w:rsidP="00F730D1"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13A9BDA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在村医疗卫生机构连续工作20年以上的证明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079C5E1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乡村医生执业注册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AA8E762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CC17F9C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《乡村医生从业管理条例》（国务院令第386号）第十条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493CEB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2B2D486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《河北省乡村医生执业注册管理办法》第七条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FC14B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乡镇（街道）行政综合服务中心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F71EF6" w14:textId="77777777" w:rsidR="000E0FF3" w:rsidRDefault="000E0FF3" w:rsidP="00955F1B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乡镇卫生院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B7D22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</w:p>
        </w:tc>
      </w:tr>
      <w:tr w:rsidR="000E0FF3" w14:paraId="67F8F72E" w14:textId="77777777" w:rsidTr="00955F1B">
        <w:trPr>
          <w:trHeight w:val="1528"/>
        </w:trPr>
        <w:tc>
          <w:tcPr>
            <w:tcW w:w="601" w:type="dxa"/>
            <w:shd w:val="clear" w:color="auto" w:fill="auto"/>
            <w:vAlign w:val="center"/>
          </w:tcPr>
          <w:p w14:paraId="3835136F" w14:textId="77777777" w:rsidR="000E0FF3" w:rsidRDefault="000E0FF3" w:rsidP="00F730D1"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7375E97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法定代表人或主要负责人无不符合申请设置医疗机构的情况证明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234BBD1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医疗机构执业登记（人体器官移植除 外）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C162F85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0A29DF0E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《医疗机构管理条例》（国务院令第149号，2016年2月6日修改）第十六条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5ED87B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8A3A998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《医疗机构管理条例实施细则》（自2017年4月1日起施行）第十二条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AE0DEC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市、县行政审批局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59118A" w14:textId="77777777" w:rsidR="000E0FF3" w:rsidRDefault="000E0FF3" w:rsidP="00955F1B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卫生健康、公安派出所等部门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2D02B" w14:textId="77777777" w:rsidR="000E0FF3" w:rsidRDefault="000E0FF3" w:rsidP="00F730D1">
            <w:pPr>
              <w:widowControl/>
              <w:spacing w:line="200" w:lineRule="exact"/>
              <w:textAlignment w:val="center"/>
              <w:rPr>
                <w:rFonts w:hAnsi="仿宋" w:cs="仿宋" w:hint="eastAsia"/>
                <w:kern w:val="0"/>
                <w:sz w:val="21"/>
                <w:szCs w:val="21"/>
              </w:rPr>
            </w:pPr>
          </w:p>
        </w:tc>
      </w:tr>
    </w:tbl>
    <w:p w14:paraId="2FA6CF4E" w14:textId="77777777" w:rsidR="005C5503" w:rsidRPr="000E0FF3" w:rsidRDefault="005C5503"/>
    <w:sectPr w:rsidR="005C5503" w:rsidRPr="000E0FF3" w:rsidSect="00295C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3"/>
    <w:rsid w:val="000E0FF3"/>
    <w:rsid w:val="00295CA6"/>
    <w:rsid w:val="005C5503"/>
    <w:rsid w:val="008E6C2D"/>
    <w:rsid w:val="009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2A21"/>
  <w15:chartTrackingRefBased/>
  <w15:docId w15:val="{2EBA984A-0926-4E2F-ABF3-48E6BF0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E0FF3"/>
    <w:pPr>
      <w:widowControl w:val="0"/>
      <w:jc w:val="both"/>
    </w:pPr>
    <w:rPr>
      <w:rFonts w:ascii="仿宋" w:eastAsia="仿宋" w:hAnsi="宋体" w:cs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0E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E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F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0E0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F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FF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0F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F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F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FF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0E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FF3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aa">
    <w:name w:val="Intense Emphasis"/>
    <w:basedOn w:val="a0"/>
    <w:uiPriority w:val="21"/>
    <w:qFormat/>
    <w:rsid w:val="000E0F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0E0F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0FF3"/>
    <w:rPr>
      <w:b/>
      <w:bCs/>
      <w:smallCaps/>
      <w:color w:val="0F4761" w:themeColor="accent1" w:themeShade="BF"/>
      <w:spacing w:val="5"/>
    </w:rPr>
  </w:style>
  <w:style w:type="character" w:customStyle="1" w:styleId="ae">
    <w:name w:val="正文文本 字符"/>
    <w:link w:val="af"/>
    <w:uiPriority w:val="99"/>
    <w:qFormat/>
    <w:locked/>
    <w:rsid w:val="000E0FF3"/>
    <w:rPr>
      <w:rFonts w:ascii="宋体" w:eastAsia="小标宋" w:hAnsi="宋体" w:cs="Times New Roman"/>
      <w:sz w:val="32"/>
      <w:szCs w:val="32"/>
    </w:rPr>
  </w:style>
  <w:style w:type="paragraph" w:styleId="af">
    <w:name w:val="Body Text"/>
    <w:basedOn w:val="a"/>
    <w:next w:val="a"/>
    <w:link w:val="ae"/>
    <w:uiPriority w:val="99"/>
    <w:qFormat/>
    <w:rsid w:val="000E0FF3"/>
    <w:pPr>
      <w:spacing w:line="240" w:lineRule="atLeast"/>
    </w:pPr>
    <w:rPr>
      <w:rFonts w:ascii="宋体" w:eastAsia="小标宋"/>
      <w:szCs w:val="32"/>
    </w:rPr>
  </w:style>
  <w:style w:type="character" w:customStyle="1" w:styleId="11">
    <w:name w:val="正文文本 字符1"/>
    <w:basedOn w:val="a0"/>
    <w:uiPriority w:val="99"/>
    <w:semiHidden/>
    <w:rsid w:val="000E0FF3"/>
    <w:rPr>
      <w:rFonts w:ascii="仿宋" w:eastAsia="仿宋" w:hAnsi="宋体" w:cs="Times New Roman"/>
      <w:sz w:val="32"/>
    </w:rPr>
  </w:style>
  <w:style w:type="paragraph" w:styleId="af0">
    <w:name w:val="Body Text Indent"/>
    <w:basedOn w:val="a"/>
    <w:link w:val="af1"/>
    <w:uiPriority w:val="99"/>
    <w:semiHidden/>
    <w:unhideWhenUsed/>
    <w:rsid w:val="000E0FF3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0E0FF3"/>
    <w:rPr>
      <w:rFonts w:ascii="仿宋" w:eastAsia="仿宋" w:hAnsi="宋体" w:cs="Times New Roman"/>
      <w:sz w:val="32"/>
    </w:rPr>
  </w:style>
  <w:style w:type="paragraph" w:styleId="2">
    <w:name w:val="Body Text First Indent 2"/>
    <w:basedOn w:val="af0"/>
    <w:link w:val="22"/>
    <w:uiPriority w:val="99"/>
    <w:semiHidden/>
    <w:unhideWhenUsed/>
    <w:rsid w:val="000E0FF3"/>
    <w:pPr>
      <w:ind w:firstLineChars="200" w:firstLine="420"/>
    </w:pPr>
  </w:style>
  <w:style w:type="character" w:customStyle="1" w:styleId="22">
    <w:name w:val="正文文本首行缩进 2 字符"/>
    <w:basedOn w:val="af1"/>
    <w:link w:val="2"/>
    <w:uiPriority w:val="99"/>
    <w:semiHidden/>
    <w:rsid w:val="000E0FF3"/>
    <w:rPr>
      <w:rFonts w:ascii="仿宋" w:eastAsia="仿宋" w:hAnsi="宋体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祁</dc:creator>
  <cp:keywords/>
  <dc:description/>
  <cp:lastModifiedBy>海霞 祁</cp:lastModifiedBy>
  <cp:revision>2</cp:revision>
  <dcterms:created xsi:type="dcterms:W3CDTF">2024-02-27T09:25:00Z</dcterms:created>
  <dcterms:modified xsi:type="dcterms:W3CDTF">2024-02-27T09:30:00Z</dcterms:modified>
</cp:coreProperties>
</file>