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83" w:rsidRDefault="00433870" w:rsidP="00B936AD">
      <w:pPr>
        <w:widowControl/>
        <w:jc w:val="left"/>
      </w:pPr>
      <w:r>
        <w:rPr>
          <w:noProof/>
        </w:rPr>
        <mc:AlternateContent>
          <mc:Choice Requires="wps">
            <w:drawing>
              <wp:anchor distT="0" distB="0" distL="0" distR="0" simplePos="0" relativeHeight="251665920" behindDoc="0" locked="0" layoutInCell="1" allowOverlap="1">
                <wp:simplePos x="0" y="0"/>
                <wp:positionH relativeFrom="column">
                  <wp:posOffset>1590040</wp:posOffset>
                </wp:positionH>
                <wp:positionV relativeFrom="paragraph">
                  <wp:posOffset>6847840</wp:posOffset>
                </wp:positionV>
                <wp:extent cx="4187190" cy="1057275"/>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7190" cy="1057275"/>
                        </a:xfrm>
                        <a:prstGeom prst="rect">
                          <a:avLst/>
                        </a:prstGeom>
                        <a:ln>
                          <a:noFill/>
                        </a:ln>
                      </wps:spPr>
                      <wps:txbx>
                        <w:txbxContent>
                          <w:p w:rsidR="002D66CC" w:rsidRPr="0096601A" w:rsidRDefault="00BA2049"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秦皇岛军工医院</w:t>
                            </w:r>
                          </w:p>
                          <w:p w:rsidR="002D66CC" w:rsidRPr="0096601A" w:rsidRDefault="002D66CC" w:rsidP="002D66CC">
                            <w:pPr>
                              <w:spacing w:line="600" w:lineRule="auto"/>
                              <w:jc w:val="left"/>
                              <w:rPr>
                                <w:rFonts w:ascii="黑体" w:eastAsia="黑体" w:hAnsi="黑体" w:cs="黑体"/>
                                <w:color w:val="000000"/>
                                <w:sz w:val="40"/>
                                <w:szCs w:val="40"/>
                              </w:rPr>
                            </w:pPr>
                          </w:p>
                          <w:p w:rsidR="002D66CC" w:rsidRPr="002D66CC" w:rsidRDefault="002D66CC" w:rsidP="002D66CC">
                            <w:pPr>
                              <w:rPr>
                                <w:szCs w:val="40"/>
                              </w:rPr>
                            </w:pP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文本框 2" o:spid="_x0000_s1026" style="position:absolute;margin-left:125.2pt;margin-top:539.2pt;width:329.7pt;height:83.25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" filled="f" stroked="f">
                <v:path arrowok="t"/>
                <v:textbox>
                  <w:txbxContent>
                    <w:p w:rsidR="002D66CC" w:rsidRPr="0096601A" w:rsidRDefault="00BA2049"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秦皇岛军工医院</w:t>
                      </w:r>
                    </w:p>
                    <w:p w:rsidR="002D66CC" w:rsidRPr="0096601A" w:rsidRDefault="002D66CC" w:rsidP="002D66CC">
                      <w:pPr>
                        <w:spacing w:line="600" w:lineRule="auto"/>
                        <w:jc w:val="left"/>
                        <w:rPr>
                          <w:rFonts w:ascii="黑体" w:eastAsia="黑体" w:hAnsi="黑体" w:cs="黑体"/>
                          <w:color w:val="000000"/>
                          <w:sz w:val="40"/>
                          <w:szCs w:val="40"/>
                        </w:rPr>
                      </w:pPr>
                    </w:p>
                    <w:p w:rsidR="002D66CC" w:rsidRPr="002D66CC" w:rsidRDefault="002D66CC" w:rsidP="002D66CC">
                      <w:pPr>
                        <w:rPr>
                          <w:szCs w:val="40"/>
                        </w:rPr>
                      </w:pPr>
                    </w:p>
                  </w:txbxContent>
                </v:textbox>
              </v:rect>
            </w:pict>
          </mc:Fallback>
        </mc:AlternateContent>
      </w:r>
      <w:r>
        <w:rPr>
          <w:noProof/>
        </w:rPr>
        <mc:AlternateContent>
          <mc:Choice Requires="wps">
            <w:drawing>
              <wp:anchor distT="0" distB="0" distL="0" distR="0" simplePos="0" relativeHeight="251664896" behindDoc="0" locked="0" layoutInCell="1" allowOverlap="1">
                <wp:simplePos x="0" y="0"/>
                <wp:positionH relativeFrom="column">
                  <wp:posOffset>266065</wp:posOffset>
                </wp:positionH>
                <wp:positionV relativeFrom="paragraph">
                  <wp:posOffset>6838315</wp:posOffset>
                </wp:positionV>
                <wp:extent cx="1390650" cy="542925"/>
                <wp:effectExtent l="0" t="0" r="0" b="0"/>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542925"/>
                        </a:xfrm>
                        <a:prstGeom prst="rect">
                          <a:avLst/>
                        </a:prstGeom>
                        <a:ln>
                          <a:noFill/>
                        </a:ln>
                      </wps:spPr>
                      <wps:txbx>
                        <w:txbxContent>
                          <w:p w:rsidR="002D66CC" w:rsidRPr="0096601A" w:rsidRDefault="00BA2049"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w:t>
                            </w:r>
                            <w:r w:rsidR="002D66CC">
                              <w:rPr>
                                <w:rFonts w:ascii="黑体" w:eastAsia="黑体" w:hAnsi="黑体" w:cs="黑体" w:hint="eastAsia"/>
                                <w:color w:val="000000"/>
                                <w:sz w:val="40"/>
                                <w:szCs w:val="40"/>
                              </w:rPr>
                              <w:t>名称</w:t>
                            </w:r>
                            <w:r w:rsidR="002D66CC" w:rsidRPr="0096601A">
                              <w:rPr>
                                <w:rFonts w:ascii="黑体" w:eastAsia="黑体" w:hAnsi="黑体" w:cs="黑体" w:hint="eastAsia"/>
                                <w:color w:val="000000"/>
                                <w:sz w:val="40"/>
                                <w:szCs w:val="40"/>
                              </w:rPr>
                              <w:t>：</w:t>
                            </w:r>
                          </w:p>
                          <w:p w:rsidR="002D66CC" w:rsidRPr="002D66CC" w:rsidRDefault="002D66CC" w:rsidP="002D66CC">
                            <w:pPr>
                              <w:rPr>
                                <w:szCs w:val="40"/>
                              </w:rPr>
                            </w:pP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27" style="position:absolute;margin-left:20.95pt;margin-top:538.45pt;width:109.5pt;height:42.75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" filled="f" stroked="f">
                <v:path arrowok="t"/>
                <v:textbox>
                  <w:txbxContent>
                    <w:p w:rsidR="002D66CC" w:rsidRPr="0096601A" w:rsidRDefault="00BA2049"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w:t>
                      </w:r>
                      <w:r w:rsidR="002D66CC">
                        <w:rPr>
                          <w:rFonts w:ascii="黑体" w:eastAsia="黑体" w:hAnsi="黑体" w:cs="黑体" w:hint="eastAsia"/>
                          <w:color w:val="000000"/>
                          <w:sz w:val="40"/>
                          <w:szCs w:val="40"/>
                        </w:rPr>
                        <w:t>名称</w:t>
                      </w:r>
                      <w:r w:rsidR="002D66CC" w:rsidRPr="0096601A">
                        <w:rPr>
                          <w:rFonts w:ascii="黑体" w:eastAsia="黑体" w:hAnsi="黑体" w:cs="黑体" w:hint="eastAsia"/>
                          <w:color w:val="000000"/>
                          <w:sz w:val="40"/>
                          <w:szCs w:val="40"/>
                        </w:rPr>
                        <w:t>：</w:t>
                      </w:r>
                    </w:p>
                    <w:p w:rsidR="002D66CC" w:rsidRPr="002D66CC" w:rsidRDefault="002D66CC" w:rsidP="002D66CC">
                      <w:pPr>
                        <w:rPr>
                          <w:szCs w:val="40"/>
                        </w:rPr>
                      </w:pPr>
                    </w:p>
                  </w:txbxContent>
                </v:textbox>
              </v:rect>
            </w:pict>
          </mc:Fallback>
        </mc:AlternateContent>
      </w:r>
      <w:r>
        <w:rPr>
          <w:noProof/>
        </w:rPr>
        <mc:AlternateContent>
          <mc:Choice Requires="wps">
            <w:drawing>
              <wp:anchor distT="0" distB="0" distL="0" distR="0" simplePos="0" relativeHeight="251660800" behindDoc="0" locked="0" layoutInCell="1" allowOverlap="1">
                <wp:simplePos x="0" y="0"/>
                <wp:positionH relativeFrom="column">
                  <wp:posOffset>294640</wp:posOffset>
                </wp:positionH>
                <wp:positionV relativeFrom="paragraph">
                  <wp:posOffset>6409690</wp:posOffset>
                </wp:positionV>
                <wp:extent cx="5482590" cy="590550"/>
                <wp:effectExtent l="0" t="0" r="0" b="0"/>
                <wp:wrapNone/>
                <wp:docPr id="10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2590" cy="590550"/>
                        </a:xfrm>
                        <a:prstGeom prst="rect">
                          <a:avLst/>
                        </a:prstGeom>
                        <a:ln>
                          <a:noFill/>
                        </a:ln>
                      </wps:spPr>
                      <wps:txbx>
                        <w:txbxContent>
                          <w:p w:rsidR="005803B8" w:rsidRPr="002D03AB" w:rsidRDefault="005803B8">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sidRPr="002D03AB">
                              <w:rPr>
                                <w:rFonts w:ascii="黑体" w:eastAsia="黑体" w:hAnsi="黑体" w:cs="黑体" w:hint="eastAsia"/>
                                <w:color w:val="000000"/>
                                <w:sz w:val="40"/>
                                <w:szCs w:val="40"/>
                              </w:rPr>
                              <w:t>：</w:t>
                            </w:r>
                            <w:r w:rsidR="00BA2049">
                              <w:rPr>
                                <w:rFonts w:ascii="黑体" w:eastAsia="黑体" w:hAnsi="黑体" w:cs="黑体"/>
                                <w:color w:val="000000"/>
                                <w:sz w:val="40"/>
                                <w:szCs w:val="40"/>
                              </w:rPr>
                              <w:t>361008</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28" style="position:absolute;margin-left:23.2pt;margin-top:504.7pt;width:431.7pt;height:46.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" filled="f" stroked="f">
                <v:path arrowok="t"/>
                <v:textbox>
                  <w:txbxContent>
                    <w:p w:rsidR="005803B8" w:rsidRPr="002D03AB" w:rsidRDefault="005803B8">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sidRPr="002D03AB">
                        <w:rPr>
                          <w:rFonts w:ascii="黑体" w:eastAsia="黑体" w:hAnsi="黑体" w:cs="黑体" w:hint="eastAsia"/>
                          <w:color w:val="000000"/>
                          <w:sz w:val="40"/>
                          <w:szCs w:val="40"/>
                        </w:rPr>
                        <w:t>：</w:t>
                      </w:r>
                      <w:r w:rsidR="00BA2049">
                        <w:rPr>
                          <w:rFonts w:ascii="黑体" w:eastAsia="黑体" w:hAnsi="黑体" w:cs="黑体"/>
                          <w:color w:val="000000"/>
                          <w:sz w:val="40"/>
                          <w:szCs w:val="40"/>
                        </w:rPr>
                        <w:t>361008</w:t>
                      </w:r>
                    </w:p>
                  </w:txbxContent>
                </v:textbox>
              </v:rect>
            </w:pict>
          </mc:Fallback>
        </mc:AlternateContent>
      </w:r>
      <w:r w:rsidR="002D03AB">
        <w:rPr>
          <w:noProof/>
        </w:rPr>
        <w:drawing>
          <wp:anchor distT="0" distB="0" distL="0" distR="0" simplePos="0" relativeHeight="25165465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背景 耗崽"/>
                    <pic:cNvPicPr/>
                  </pic:nvPicPr>
                  <pic:blipFill>
                    <a:blip r:embed="rId9" cstate="print"/>
                    <a:srcRect/>
                    <a:stretch/>
                  </pic:blipFill>
                  <pic:spPr>
                    <a:xfrm rot="16200000">
                      <a:off x="0" y="0"/>
                      <a:ext cx="11083290" cy="10896600"/>
                    </a:xfrm>
                    <a:prstGeom prst="rect">
                      <a:avLst/>
                    </a:prstGeom>
                  </pic:spPr>
                </pic:pic>
              </a:graphicData>
            </a:graphic>
          </wp:anchor>
        </w:drawing>
      </w:r>
      <w:r w:rsidR="00B936AD">
        <w:rPr>
          <w:rFonts w:hint="eastAsia"/>
          <w:noProof/>
        </w:rPr>
        <w:drawing>
          <wp:anchor distT="0" distB="0" distL="0" distR="0" simplePos="0" relativeHeight="25166284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10" cstate="print"/>
                    <a:srcRect/>
                    <a:stretch/>
                  </pic:blipFill>
                  <pic:spPr>
                    <a:xfrm>
                      <a:off x="0" y="0"/>
                      <a:ext cx="610235" cy="610235"/>
                    </a:xfrm>
                    <a:prstGeom prst="rect">
                      <a:avLst/>
                    </a:prstGeom>
                  </pic:spPr>
                </pic:pic>
              </a:graphicData>
            </a:graphic>
          </wp:anchor>
        </w:drawing>
      </w:r>
      <w:r>
        <w:rPr>
          <w:noProof/>
        </w:rPr>
        <mc:AlternateContent>
          <mc:Choice Requires="wps">
            <w:drawing>
              <wp:anchor distT="0" distB="0" distL="0" distR="0" simplePos="0" relativeHeight="251663872"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0090" cy="520065"/>
                        </a:xfrm>
                        <a:prstGeom prst="rect">
                          <a:avLst/>
                        </a:prstGeom>
                        <a:ln>
                          <a:noFill/>
                        </a:ln>
                      </wps:spPr>
                      <wps:txbx>
                        <w:txbxContent>
                          <w:p w:rsidR="005803B8" w:rsidRDefault="005803B8">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sidR="005A4302">
                              <w:rPr>
                                <w:rFonts w:ascii="楷体_GB2312" w:eastAsia="楷体_GB2312" w:hAnsi="楷体_GB2312" w:cs="楷体_GB2312" w:hint="eastAsia"/>
                                <w:color w:val="000000"/>
                                <w:sz w:val="40"/>
                                <w:szCs w:val="40"/>
                              </w:rPr>
                              <w:t>〇</w:t>
                            </w:r>
                            <w:r>
                              <w:rPr>
                                <w:rFonts w:ascii="楷体_GB2312" w:eastAsia="楷体_GB2312" w:hAnsi="楷体_GB2312" w:cs="楷体_GB2312" w:hint="eastAsia"/>
                                <w:color w:val="000000"/>
                                <w:sz w:val="40"/>
                                <w:szCs w:val="40"/>
                              </w:rPr>
                              <w:t>二</w:t>
                            </w:r>
                            <w:r w:rsidR="00FB0355">
                              <w:rPr>
                                <w:rFonts w:ascii="楷体_GB2312" w:eastAsia="楷体_GB2312" w:hAnsi="楷体_GB2312" w:cs="楷体_GB2312" w:hint="eastAsia"/>
                                <w:color w:val="000000"/>
                                <w:sz w:val="40"/>
                                <w:szCs w:val="40"/>
                              </w:rPr>
                              <w:t>三</w:t>
                            </w:r>
                            <w:r>
                              <w:rPr>
                                <w:rFonts w:ascii="楷体_GB2312" w:eastAsia="楷体_GB2312" w:hAnsi="楷体_GB2312" w:cs="楷体_GB2312" w:hint="eastAsia"/>
                                <w:color w:val="000000"/>
                                <w:sz w:val="40"/>
                                <w:szCs w:val="40"/>
                              </w:rPr>
                              <w:t>年</w:t>
                            </w:r>
                            <w:r w:rsidR="00BA2049">
                              <w:rPr>
                                <w:rFonts w:ascii="楷体_GB2312" w:eastAsia="楷体_GB2312" w:hAnsi="楷体_GB2312" w:cs="楷体_GB2312" w:hint="eastAsia"/>
                                <w:color w:val="000000"/>
                                <w:sz w:val="40"/>
                                <w:szCs w:val="40"/>
                              </w:rPr>
                              <w:t>九</w:t>
                            </w:r>
                            <w:r>
                              <w:rPr>
                                <w:rFonts w:ascii="楷体_GB2312" w:eastAsia="楷体_GB2312" w:hAnsi="楷体_GB2312" w:cs="楷体_GB2312" w:hint="eastAsia"/>
                                <w:color w:val="000000"/>
                                <w:sz w:val="40"/>
                                <w:szCs w:val="40"/>
                              </w:rPr>
                              <w:t>月</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88.1pt;margin-top:625.45pt;width:256.7pt;height:40.95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" filled="f" stroked="f">
                <v:path arrowok="t"/>
                <v:textbox>
                  <w:txbxContent>
                    <w:p w:rsidR="005803B8" w:rsidRDefault="005803B8">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sidR="005A4302">
                        <w:rPr>
                          <w:rFonts w:ascii="楷体_GB2312" w:eastAsia="楷体_GB2312" w:hAnsi="楷体_GB2312" w:cs="楷体_GB2312" w:hint="eastAsia"/>
                          <w:color w:val="000000"/>
                          <w:sz w:val="40"/>
                          <w:szCs w:val="40"/>
                        </w:rPr>
                        <w:t>〇</w:t>
                      </w:r>
                      <w:r>
                        <w:rPr>
                          <w:rFonts w:ascii="楷体_GB2312" w:eastAsia="楷体_GB2312" w:hAnsi="楷体_GB2312" w:cs="楷体_GB2312" w:hint="eastAsia"/>
                          <w:color w:val="000000"/>
                          <w:sz w:val="40"/>
                          <w:szCs w:val="40"/>
                        </w:rPr>
                        <w:t>二</w:t>
                      </w:r>
                      <w:r w:rsidR="00FB0355">
                        <w:rPr>
                          <w:rFonts w:ascii="楷体_GB2312" w:eastAsia="楷体_GB2312" w:hAnsi="楷体_GB2312" w:cs="楷体_GB2312" w:hint="eastAsia"/>
                          <w:color w:val="000000"/>
                          <w:sz w:val="40"/>
                          <w:szCs w:val="40"/>
                        </w:rPr>
                        <w:t>三</w:t>
                      </w:r>
                      <w:r>
                        <w:rPr>
                          <w:rFonts w:ascii="楷体_GB2312" w:eastAsia="楷体_GB2312" w:hAnsi="楷体_GB2312" w:cs="楷体_GB2312" w:hint="eastAsia"/>
                          <w:color w:val="000000"/>
                          <w:sz w:val="40"/>
                          <w:szCs w:val="40"/>
                        </w:rPr>
                        <w:t>年</w:t>
                      </w:r>
                      <w:r w:rsidR="00BA2049">
                        <w:rPr>
                          <w:rFonts w:ascii="楷体_GB2312" w:eastAsia="楷体_GB2312" w:hAnsi="楷体_GB2312" w:cs="楷体_GB2312" w:hint="eastAsia"/>
                          <w:color w:val="000000"/>
                          <w:sz w:val="40"/>
                          <w:szCs w:val="40"/>
                        </w:rPr>
                        <w:t>九</w:t>
                      </w:r>
                      <w:r>
                        <w:rPr>
                          <w:rFonts w:ascii="楷体_GB2312" w:eastAsia="楷体_GB2312" w:hAnsi="楷体_GB2312" w:cs="楷体_GB2312" w:hint="eastAsia"/>
                          <w:color w:val="000000"/>
                          <w:sz w:val="40"/>
                          <w:szCs w:val="40"/>
                        </w:rPr>
                        <w:t>月</w:t>
                      </w:r>
                    </w:p>
                  </w:txbxContent>
                </v:textbox>
              </v:rect>
            </w:pict>
          </mc:Fallback>
        </mc:AlternateContent>
      </w:r>
      <w:r>
        <w:rPr>
          <w:noProof/>
        </w:rPr>
        <mc:AlternateContent>
          <mc:Choice Requires="wpg">
            <w:drawing>
              <wp:anchor distT="0" distB="0" distL="0" distR="0" simplePos="0" relativeHeight="251658752" behindDoc="1" locked="0" layoutInCell="1" allowOverlap="1">
                <wp:simplePos x="0" y="0"/>
                <wp:positionH relativeFrom="column">
                  <wp:posOffset>-1054100</wp:posOffset>
                </wp:positionH>
                <wp:positionV relativeFrom="paragraph">
                  <wp:posOffset>2498725</wp:posOffset>
                </wp:positionV>
                <wp:extent cx="7793355" cy="3491865"/>
                <wp:effectExtent l="0" t="0" r="0" b="0"/>
                <wp:wrapNone/>
                <wp:docPr id="1029"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3355" cy="3491865"/>
                          <a:chOff x="5240" y="6098"/>
                          <a:chExt cx="12273" cy="5499"/>
                        </a:xfrm>
                      </wpg:grpSpPr>
                      <wps:wsp>
                        <wps:cNvPr id="17" name="矩形 1"/>
                        <wps:cNvSpPr/>
                        <wps:spPr>
                          <a:xfrm>
                            <a:off x="15245" y="6099"/>
                            <a:ext cx="2268" cy="5499"/>
                          </a:xfrm>
                          <a:prstGeom prst="rect">
                            <a:avLst/>
                          </a:prstGeom>
                          <a:solidFill>
                            <a:srgbClr val="2E75B5"/>
                          </a:solidFill>
                          <a:ln>
                            <a:noFill/>
                          </a:ln>
                        </wps:spPr>
                        <wps:txbx>
                          <w:txbxContent>
                            <w:p w:rsidR="005803B8" w:rsidRDefault="005803B8">
                              <w:pPr>
                                <w:jc w:val="center"/>
                              </w:pPr>
                            </w:p>
                          </w:txbxContent>
                        </wps:txbx>
                        <wps:bodyPr vert="horz" wrap="square" lIns="91440" tIns="45720" rIns="91440" bIns="45720" anchor="ctr">
                          <a:prstTxWarp prst="textNoShape">
                            <a:avLst/>
                          </a:prstTxWarp>
                          <a:noAutofit/>
                        </wps:bodyPr>
                      </wps:wsp>
                      <pic:pic xmlns:pic="http://schemas.openxmlformats.org/drawingml/2006/picture">
                        <pic:nvPicPr>
                          <pic:cNvPr id="18" name="Image"/>
                          <pic:cNvPicPr/>
                        </pic:nvPicPr>
                        <pic:blipFill>
                          <a:blip r:embed="rId11" cstate="print"/>
                          <a:srcRect/>
                          <a:stretch/>
                        </pic:blipFill>
                        <pic:spPr>
                          <a:xfrm>
                            <a:off x="5240" y="6098"/>
                            <a:ext cx="10027" cy="5499"/>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组合 11" o:spid="_x0000_s1030" style="position:absolute;margin-left:-83pt;margin-top:196.75pt;width:613.65pt;height:274.95pt;z-index:-251657728;mso-wrap-distance-left:0;mso-wrap-distance-right:0"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uZ28+X5m++e/vTd7&#10;f3m/Olm/18v++386ZXsLY8dvUdvb+8350b2/vN+dNoph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29v7zfnRvb+83502igLjt7f3m/Oje395vzptFAXHb2/vN+dG9v7zfnTaKAuO3t/eb86N7f3m/&#10;Om0UBcdvb+8350b2/vN+dNooC47e395vzo3t/eb86bRQFx29v7zfnRvb+83502igLjt7f3m/Oje3&#10;95vzptFAXHzf6+X/AH2/nTKfN/r5f99v50yktge4UUUUx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">
                <v:rect id="矩形 1" o:spid="_x0000_s1031" style="position:absolute;left:15245;top:6099;width:2268;height:5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0F8EA&#10;AADbAAAADwAAAGRycy9kb3ducmV2LnhtbERPTWvCQBC9C/0PyxS86aYtUUldJRQCiqdGL97G7DQJ&#10;zc6G3a2J/94VCt7m8T5nvR1NJ67kfGtZwds8AUFcWd1yreB0LGYrED4ga+wsk4IbedhuXiZrzLQd&#10;+JuuZahFDGGfoYImhD6T0lcNGfRz2xNH7sc6gyFCV0vtcIjhppPvSbKQBluODQ329NVQ9Vv+GQVF&#10;R2a1Owx27y7p8nz8SG3OZ6Wmr2P+CSLQGJ7if/dOx/lLePwSD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u9BfBAAAA2wAAAA8AAAAAAAAAAAAAAAAAmAIAAGRycy9kb3du&#10;cmV2LnhtbFBLBQYAAAAABAAEAPUAAACGAwAAAAA=&#10;" fillcolor="#2e75b5" stroked="f">
                  <v:textbox>
                    <w:txbxContent>
                      <w:p w:rsidR="005803B8" w:rsidRDefault="005803B8">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2" type="#_x0000_t75" style="position:absolute;left:5240;top:6098;width:10027;height:5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vn8zDAAAA2wAAAA8AAABkcnMvZG93bnJldi54bWxEj0FvwjAMhe+T+A+RkXYbKWxCUyGtgG3S&#10;DlwG7G4lpq1onCrJoPz7+TBpN1vv+b3P63r0vbpSTF1gA/NZAYrYBtdxY+B0/Hh6BZUyssM+MBm4&#10;U4K6mjyssXThxl90PeRGSQinEg20OQ+l1sm25DHNwkAs2jlEj1nW2GgX8SbhvteLolhqjx1LQ4sD&#10;7Vqyl8OPN1C8bXWc2++dfn6/70/0shztHo15nI6bFahMY/43/11/OsEXWPlFBtD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i+fzMMAAADbAAAADwAAAAAAAAAAAAAAAACf&#10;AgAAZHJzL2Rvd25yZXYueG1sUEsFBgAAAAAEAAQA9wAAAI8DAAAAAA==&#10;">
                  <v:imagedata r:id="rId12" o:title=""/>
                </v:shape>
              </v:group>
            </w:pict>
          </mc:Fallback>
        </mc:AlternateContent>
      </w:r>
      <w:r>
        <w:rPr>
          <w:noProof/>
        </w:rPr>
        <mc:AlternateContent>
          <mc:Choice Requires="wps">
            <w:drawing>
              <wp:anchor distT="0" distB="0" distL="0" distR="0" simplePos="0" relativeHeight="25165670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4020" cy="570230"/>
                        </a:xfrm>
                        <a:prstGeom prst="rect">
                          <a:avLst/>
                        </a:prstGeom>
                      </wps:spPr>
                      <wps:txbx>
                        <w:txbxContent>
                          <w:p w:rsidR="005803B8" w:rsidRDefault="005803B8">
                            <w:pPr>
                              <w:jc w:val="distribute"/>
                              <w:rPr>
                                <w:rFonts w:ascii="思源黑体 CN Heavy" w:eastAsia="思源黑体 CN Heavy" w:hAnsi="思源黑体 CN Heavy"/>
                                <w:color w:val="A6A6A6"/>
                                <w:kern w:val="0"/>
                                <w:sz w:val="40"/>
                                <w:szCs w:val="40"/>
                              </w:rPr>
                            </w:pPr>
                          </w:p>
                        </w:txbxContent>
                      </wps:txbx>
                      <wps:bodyPr wrap="square">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文本框 33" o:spid="_x0000_s1033" style="position:absolute;margin-left:-19.95pt;margin-top:126.9pt;width:432.6pt;height:44.9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Noj1de3AQAATQMAAA4AAAAAAAAAAAAAAAAALgIAAGRycy9l&#10;Mm9Eb2MueG1sUEsBAi0AFAAGAAgAAAAhAKRt5nrfAAAACwEAAA8AAAAAAAAAAAAAAAAAEQQAAGRy&#10;cy9kb3ducmV2LnhtbFBLBQYAAAAABAAEAPMAAAAdBQAAAAA=&#10;" filled="f" stroked="f">
                <v:path arrowok="t"/>
                <v:textbox>
                  <w:txbxContent>
                    <w:p w:rsidR="005803B8" w:rsidRDefault="005803B8">
                      <w:pPr>
                        <w:jc w:val="distribute"/>
                        <w:rPr>
                          <w:rFonts w:ascii="思源黑体 CN Heavy" w:eastAsia="思源黑体 CN Heavy" w:hAnsi="思源黑体 CN Heavy"/>
                          <w:color w:val="A6A6A6"/>
                          <w:kern w:val="0"/>
                          <w:sz w:val="40"/>
                          <w:szCs w:val="40"/>
                        </w:rPr>
                      </w:pPr>
                    </w:p>
                  </w:txbxContent>
                </v:textbox>
              </v:rect>
            </w:pict>
          </mc:Fallback>
        </mc:AlternateContent>
      </w:r>
      <w:r>
        <w:rPr>
          <w:noProof/>
        </w:rPr>
        <mc:AlternateContent>
          <mc:Choice Requires="wpg">
            <w:drawing>
              <wp:anchor distT="0" distB="0" distL="0" distR="0" simplePos="0" relativeHeight="251657728" behindDoc="0" locked="0" layoutInCell="1" allowOverlap="1">
                <wp:simplePos x="0" y="0"/>
                <wp:positionH relativeFrom="column">
                  <wp:posOffset>-280670</wp:posOffset>
                </wp:positionH>
                <wp:positionV relativeFrom="paragraph">
                  <wp:posOffset>700405</wp:posOffset>
                </wp:positionV>
                <wp:extent cx="5736590" cy="871855"/>
                <wp:effectExtent l="0" t="0" r="0" b="23495"/>
                <wp:wrapNone/>
                <wp:docPr id="1033"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6590" cy="871855"/>
                          <a:chOff x="6119" y="3077"/>
                          <a:chExt cx="9034" cy="1373"/>
                        </a:xfrm>
                      </wpg:grpSpPr>
                      <wps:wsp>
                        <wps:cNvPr id="15" name="矩形 3"/>
                        <wps:cNvSpPr/>
                        <wps:spPr>
                          <a:xfrm>
                            <a:off x="6119" y="3077"/>
                            <a:ext cx="9034" cy="1187"/>
                          </a:xfrm>
                          <a:prstGeom prst="rect">
                            <a:avLst/>
                          </a:prstGeom>
                        </wps:spPr>
                        <wps:txbx>
                          <w:txbxContent>
                            <w:p w:rsidR="005803B8" w:rsidRDefault="005803B8">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wps:txbx>
                        <wps:bodyPr wrap="square">
                          <a:prstTxWarp prst="textNoShape">
                            <a:avLst/>
                          </a:prstTxWarp>
                          <a:noAutofit/>
                        </wps:bodyPr>
                      </wps:wsp>
                      <wps:wsp>
                        <wps:cNvPr id="16" name="直接连接符 4"/>
                        <wps:cNvCnPr/>
                        <wps:spPr>
                          <a:xfrm>
                            <a:off x="6226" y="4450"/>
                            <a:ext cx="8700" cy="0"/>
                          </a:xfrm>
                          <a:prstGeom prst="line">
                            <a:avLst/>
                          </a:prstGeom>
                          <a:ln w="28575" cap="flat" cmpd="sng">
                            <a:solidFill>
                              <a:srgbClr val="42719B"/>
                            </a:solidFill>
                            <a:prstDash val="sysDot"/>
                            <a:miter/>
                            <a:headEnd/>
                            <a:tailEnd/>
                          </a:ln>
                        </wps:spPr>
                        <wps:bodyPr/>
                      </wps:wsp>
                    </wpg:wgp>
                  </a:graphicData>
                </a:graphic>
                <wp14:sizeRelH relativeFrom="page">
                  <wp14:pctWidth>0</wp14:pctWidth>
                </wp14:sizeRelH>
                <wp14:sizeRelV relativeFrom="page">
                  <wp14:pctHeight>0</wp14:pctHeight>
                </wp14:sizeRelV>
              </wp:anchor>
            </w:drawing>
          </mc:Choice>
          <mc:Fallback>
            <w:pict>
              <v:group id="组合 6" o:spid="_x0000_s1034" style="position:absolute;margin-left:-22.1pt;margin-top:55.15pt;width:451.7pt;height:68.65pt;z-index:251657728;mso-wrap-distance-left:0;mso-wrap-distance-right:0"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">
                <v:rect id="矩形 3" o:spid="_x0000_s1035" style="position:absolute;left:6119;top:3077;width:9034;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5803B8" w:rsidRDefault="005803B8">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6" style="position:absolute;visibility:visible;mso-wrap-style:square" from="6226,4450" to="14926,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WbMIAAADbAAAADwAAAGRycy9kb3ducmV2LnhtbERPTWsCMRC9F/ofwhS81aSKolujlELR&#10;ehFXL96mm+nu1s1k2cS4/fdGKPQ2j/c5i1VvGxGp87VjDS9DBYK4cKbmUsPx8PE8A+EDssHGMWn4&#10;JQ+r5ePDAjPjrrynmIdSpBD2GWqoQmgzKX1RkUU/dC1x4r5dZzEk2JXSdHhN4baRI6Wm0mLNqaHC&#10;lt4rKs75xWoYnZWLJqr5z/ZzfNrF9eSruUy0Hjz1b68gAvXhX/zn3pg0fwr3X9IB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oWbMIAAADbAAAADwAAAAAAAAAAAAAA&#10;AAChAgAAZHJzL2Rvd25yZXYueG1sUEsFBgAAAAAEAAQA+QAAAJADAAAAAA==&#10;" strokecolor="#42719b" strokeweight="2.25pt">
                  <v:stroke dashstyle="1 1" joinstyle="miter"/>
                </v:line>
              </v:group>
            </w:pict>
          </mc:Fallback>
        </mc:AlternateContent>
      </w:r>
      <w:r>
        <w:rPr>
          <w:noProof/>
        </w:rPr>
        <mc:AlternateContent>
          <mc:Choice Requires="wps">
            <w:drawing>
              <wp:anchor distT="0" distB="0" distL="0" distR="0" simplePos="0" relativeHeight="25165568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3370" cy="788035"/>
                        </a:xfrm>
                        <a:prstGeom prst="rect">
                          <a:avLst/>
                        </a:prstGeom>
                      </wps:spPr>
                      <wps:txbx>
                        <w:txbxContent>
                          <w:p w:rsidR="005803B8" w:rsidRDefault="00FB0355">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w:t>
                            </w:r>
                            <w:r w:rsidR="005803B8">
                              <w:rPr>
                                <w:rFonts w:ascii="方正魏碑简体" w:eastAsia="方正魏碑简体" w:hAnsi="Arial" w:cs="Arial" w:hint="eastAsia"/>
                                <w:b/>
                                <w:bCs/>
                                <w:color w:val="002060"/>
                                <w:spacing w:val="60"/>
                                <w:kern w:val="24"/>
                                <w:sz w:val="72"/>
                                <w:szCs w:val="72"/>
                              </w:rPr>
                              <w:t>年度</w:t>
                            </w:r>
                          </w:p>
                        </w:txbxContent>
                      </wps:txbx>
                      <wps:bodyPr wrap="square">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文本框 32" o:spid="_x0000_s1037" style="position:absolute;margin-left:39.25pt;margin-top:-19.3pt;width:223.1pt;height:62.0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" filled="f" stroked="f">
                <v:path arrowok="t"/>
                <v:textbox>
                  <w:txbxContent>
                    <w:p w:rsidR="005803B8" w:rsidRDefault="00FB0355">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w:t>
                      </w:r>
                      <w:r w:rsidR="005803B8">
                        <w:rPr>
                          <w:rFonts w:ascii="方正魏碑简体" w:eastAsia="方正魏碑简体" w:hAnsi="Arial" w:cs="Arial" w:hint="eastAsia"/>
                          <w:b/>
                          <w:bCs/>
                          <w:color w:val="002060"/>
                          <w:spacing w:val="60"/>
                          <w:kern w:val="24"/>
                          <w:sz w:val="72"/>
                          <w:szCs w:val="72"/>
                        </w:rPr>
                        <w:t>年度</w:t>
                      </w:r>
                    </w:p>
                  </w:txbxContent>
                </v:textbox>
              </v:rect>
            </w:pict>
          </mc:Fallback>
        </mc:AlternateContent>
      </w:r>
      <w:r w:rsidR="00B936AD">
        <w:br w:type="page"/>
      </w:r>
    </w:p>
    <w:p w:rsidR="005A4302" w:rsidRPr="00B936AD" w:rsidRDefault="005A4302" w:rsidP="00B936AD">
      <w:pPr>
        <w:widowControl/>
        <w:jc w:val="left"/>
        <w:sectPr w:rsidR="005A4302" w:rsidRPr="00B936AD" w:rsidSect="00C06FCA">
          <w:footerReference w:type="default" r:id="rId13"/>
          <w:footerReference w:type="first" r:id="rId14"/>
          <w:pgSz w:w="11906" w:h="16838"/>
          <w:pgMar w:top="2041" w:right="1531" w:bottom="2041" w:left="1531" w:header="851" w:footer="992" w:gutter="0"/>
          <w:cols w:space="0"/>
          <w:titlePg/>
          <w:docGrid w:type="lines" w:linePitch="312"/>
        </w:sectPr>
      </w:pPr>
    </w:p>
    <w:p w:rsidR="00F73F83" w:rsidRDefault="00B936AD">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5363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71"/>
                    <pic:cNvPicPr/>
                  </pic:nvPicPr>
                  <pic:blipFill>
                    <a:blip r:embed="rId15" cstate="print"/>
                    <a:srcRect/>
                    <a:stretch/>
                  </pic:blipFill>
                  <pic:spPr>
                    <a:xfrm>
                      <a:off x="0" y="0"/>
                      <a:ext cx="639445" cy="639445"/>
                    </a:xfrm>
                    <a:prstGeom prst="rect">
                      <a:avLst/>
                    </a:prstGeom>
                  </pic:spPr>
                </pic:pic>
              </a:graphicData>
            </a:graphic>
          </wp:anchor>
        </w:drawing>
      </w:r>
    </w:p>
    <w:p w:rsidR="00F73F83" w:rsidRDefault="0018173F">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 xml:space="preserve">    </w:t>
      </w:r>
      <w:r w:rsidR="00B936AD">
        <w:rPr>
          <w:rFonts w:ascii="黑体" w:eastAsia="黑体" w:hAnsi="Times New Roman" w:cs="Times New Roman" w:hint="eastAsia"/>
          <w:sz w:val="44"/>
          <w:szCs w:val="44"/>
        </w:rPr>
        <w:t>目</w:t>
      </w:r>
      <w:r>
        <w:rPr>
          <w:rFonts w:ascii="黑体" w:eastAsia="黑体" w:hAnsi="Times New Roman" w:cs="Times New Roman" w:hint="eastAsia"/>
          <w:sz w:val="44"/>
          <w:szCs w:val="44"/>
        </w:rPr>
        <w:t xml:space="preserve">    </w:t>
      </w:r>
      <w:r w:rsidR="00B936AD">
        <w:rPr>
          <w:rFonts w:ascii="黑体" w:eastAsia="黑体" w:hAnsi="Times New Roman" w:cs="Times New Roman" w:hint="eastAsia"/>
          <w:sz w:val="44"/>
          <w:szCs w:val="44"/>
        </w:rPr>
        <w:t>录</w:t>
      </w:r>
    </w:p>
    <w:p w:rsidR="00F73F83" w:rsidRDefault="00F73F83">
      <w:pPr>
        <w:widowControl/>
        <w:spacing w:after="160" w:line="580" w:lineRule="exact"/>
        <w:ind w:firstLineChars="200" w:firstLine="640"/>
        <w:rPr>
          <w:rFonts w:ascii="Times New Roman" w:eastAsia="黑体" w:hAnsi="Times New Roman" w:cs="Times New Roman"/>
          <w:sz w:val="32"/>
          <w:szCs w:val="32"/>
        </w:rPr>
      </w:pPr>
    </w:p>
    <w:p w:rsidR="00F73F83" w:rsidRPr="00EA0DAC" w:rsidRDefault="00B936AD">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sidR="00BA2049">
        <w:rPr>
          <w:rFonts w:ascii="Times New Roman" w:eastAsia="黑体" w:hAnsi="Times New Roman" w:cs="Times New Roman"/>
          <w:sz w:val="32"/>
          <w:szCs w:val="32"/>
        </w:rPr>
        <w:t>单位</w:t>
      </w:r>
      <w:r w:rsidRPr="00EA0DAC">
        <w:rPr>
          <w:rFonts w:ascii="Times New Roman" w:eastAsia="黑体" w:hAnsi="Times New Roman" w:cs="Times New Roman"/>
          <w:sz w:val="32"/>
          <w:szCs w:val="32"/>
        </w:rPr>
        <w:t>概况</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00BA2049">
        <w:rPr>
          <w:rFonts w:ascii="Times New Roman" w:eastAsia="仿宋" w:hAnsi="Times New Roman" w:cs="Times New Roman"/>
          <w:sz w:val="32"/>
          <w:szCs w:val="32"/>
        </w:rPr>
        <w:t>单位</w:t>
      </w:r>
      <w:r w:rsidRPr="00FD4BAC">
        <w:rPr>
          <w:rFonts w:ascii="Times New Roman" w:eastAsia="仿宋" w:hAnsi="Times New Roman" w:cs="Times New Roman" w:hint="eastAsia"/>
          <w:sz w:val="32"/>
          <w:szCs w:val="32"/>
        </w:rPr>
        <w:t>职责</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二、</w:t>
      </w:r>
      <w:r w:rsidRPr="00FD4BAC">
        <w:rPr>
          <w:rFonts w:ascii="Times New Roman" w:eastAsia="仿宋" w:hAnsi="Times New Roman" w:cs="Times New Roman" w:hint="eastAsia"/>
          <w:sz w:val="32"/>
          <w:szCs w:val="32"/>
        </w:rPr>
        <w:t>机构设置</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sidR="007E05F3">
        <w:rPr>
          <w:rFonts w:ascii="Times New Roman" w:eastAsia="黑体" w:hAnsi="Times New Roman" w:cs="Times New Roman" w:hint="eastAsia"/>
          <w:sz w:val="32"/>
          <w:szCs w:val="32"/>
        </w:rPr>
        <w:t>202</w:t>
      </w:r>
      <w:r w:rsidR="007E05F3">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sidRPr="007E05F3">
        <w:rPr>
          <w:rFonts w:ascii="Times New Roman" w:eastAsia="仿宋" w:hAnsi="Times New Roman" w:cs="Times New Roman" w:hint="eastAsia"/>
          <w:sz w:val="32"/>
          <w:szCs w:val="32"/>
        </w:rPr>
        <w:t>一、收入支出决算总表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二、收入决算表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7E05F3">
        <w:rPr>
          <w:rFonts w:ascii="Times New Roman" w:eastAsia="仿宋" w:hAnsi="Times New Roman" w:cs="Times New Roman"/>
          <w:sz w:val="32"/>
          <w:szCs w:val="32"/>
        </w:rPr>
        <w:t>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7E05F3">
        <w:rPr>
          <w:rFonts w:ascii="Times New Roman" w:eastAsia="仿宋" w:hAnsi="Times New Roman" w:cs="Times New Roman"/>
          <w:sz w:val="32"/>
          <w:szCs w:val="32"/>
        </w:rPr>
        <w:t>财政拨款收入支出决算总表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Pr="007E05F3">
        <w:rPr>
          <w:rFonts w:ascii="Times New Roman" w:eastAsia="仿宋" w:hAnsi="Times New Roman" w:cs="Times New Roman"/>
          <w:sz w:val="32"/>
          <w:szCs w:val="32"/>
        </w:rPr>
        <w:t>一般公共预算财政拨款支出决算表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Pr="007E05F3">
        <w:rPr>
          <w:rFonts w:ascii="Times New Roman" w:eastAsia="仿宋" w:hAnsi="Times New Roman" w:cs="Times New Roman"/>
          <w:sz w:val="32"/>
          <w:szCs w:val="32"/>
        </w:rPr>
        <w:t>一般公共预算财政拨款基本支出决算明细表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sidRPr="007E05F3">
        <w:rPr>
          <w:rFonts w:ascii="Times New Roman" w:eastAsia="仿宋" w:hAnsi="Times New Roman" w:cs="Times New Roman"/>
          <w:sz w:val="32"/>
          <w:szCs w:val="32"/>
        </w:rPr>
        <w:t>政府性基金预算财政拨款收入支出决算表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sidRPr="007E05F3">
        <w:rPr>
          <w:rFonts w:ascii="Times New Roman" w:eastAsia="仿宋" w:hAnsi="Times New Roman" w:cs="Times New Roman"/>
          <w:sz w:val="32"/>
          <w:szCs w:val="32"/>
        </w:rPr>
        <w:t>国有资本经营预算财政拨款收入支出决算表</w:t>
      </w:r>
    </w:p>
    <w:p w:rsidR="007E05F3" w:rsidRP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sidRPr="007E05F3">
        <w:rPr>
          <w:rFonts w:ascii="Times New Roman" w:eastAsia="仿宋" w:hAnsi="Times New Roman" w:cs="Times New Roman"/>
          <w:sz w:val="32"/>
          <w:szCs w:val="32"/>
        </w:rPr>
        <w:t>财政拨款</w:t>
      </w:r>
      <w:r w:rsidRPr="007E05F3">
        <w:rPr>
          <w:rFonts w:ascii="Times New Roman" w:eastAsia="仿宋" w:hAnsi="Times New Roman" w:cs="Times New Roman"/>
          <w:sz w:val="32"/>
          <w:szCs w:val="32"/>
        </w:rPr>
        <w:t>“</w:t>
      </w:r>
      <w:r w:rsidRPr="007E05F3">
        <w:rPr>
          <w:rFonts w:ascii="Times New Roman" w:eastAsia="仿宋" w:hAnsi="Times New Roman" w:cs="Times New Roman"/>
          <w:sz w:val="32"/>
          <w:szCs w:val="32"/>
        </w:rPr>
        <w:t>三公</w:t>
      </w:r>
      <w:r w:rsidRPr="007E05F3">
        <w:rPr>
          <w:rFonts w:ascii="Times New Roman" w:eastAsia="仿宋" w:hAnsi="Times New Roman" w:cs="Times New Roman"/>
          <w:sz w:val="32"/>
          <w:szCs w:val="32"/>
        </w:rPr>
        <w:t>”</w:t>
      </w:r>
      <w:r w:rsidRPr="007E05F3">
        <w:rPr>
          <w:rFonts w:ascii="Times New Roman" w:eastAsia="仿宋" w:hAnsi="Times New Roman" w:cs="Times New Roman"/>
          <w:sz w:val="32"/>
          <w:szCs w:val="32"/>
        </w:rPr>
        <w:t>经费支出决算表</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sidR="007E05F3">
        <w:rPr>
          <w:rFonts w:ascii="Times New Roman" w:eastAsia="黑体" w:hAnsi="Times New Roman" w:cs="Times New Roman" w:hint="eastAsia"/>
          <w:sz w:val="32"/>
          <w:szCs w:val="32"/>
        </w:rPr>
        <w:t>202</w:t>
      </w:r>
      <w:r w:rsidR="007E05F3">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F73F83" w:rsidRPr="00FD4BAC" w:rsidRDefault="00B936AD">
      <w:pPr>
        <w:widowControl/>
        <w:spacing w:after="160" w:line="580" w:lineRule="exact"/>
        <w:ind w:firstLineChars="400" w:firstLine="1280"/>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Pr="00FD4BAC">
        <w:rPr>
          <w:rFonts w:ascii="Times New Roman" w:eastAsia="仿宋" w:hAnsi="Times New Roman" w:cs="Times New Roman" w:hint="eastAsia"/>
          <w:sz w:val="32"/>
          <w:szCs w:val="32"/>
        </w:rPr>
        <w:t>收入支出决算总体情况说明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lastRenderedPageBreak/>
        <w:t>二、收入决算情况说明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三、支出决算情况说明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四、</w:t>
      </w:r>
      <w:r w:rsidRPr="00FD4BAC">
        <w:rPr>
          <w:rFonts w:ascii="Times New Roman" w:eastAsia="仿宋" w:hAnsi="Times New Roman" w:cs="Times New Roman" w:hint="eastAsia"/>
          <w:sz w:val="32"/>
          <w:szCs w:val="32"/>
        </w:rPr>
        <w:t>财政拨款收入支出决算总体情况说明</w:t>
      </w:r>
    </w:p>
    <w:p w:rsidR="00F73F83" w:rsidRPr="00FD4BAC" w:rsidRDefault="007E05F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五、财政拨款</w:t>
      </w:r>
      <w:r w:rsidR="00B936AD" w:rsidRPr="00FD4BAC">
        <w:rPr>
          <w:rFonts w:ascii="Times New Roman" w:eastAsia="仿宋" w:hAnsi="Times New Roman" w:cs="Times New Roman" w:hint="eastAsia"/>
          <w:sz w:val="32"/>
          <w:szCs w:val="32"/>
        </w:rPr>
        <w:t>“三公”经费支出决算情况说明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六、</w:t>
      </w:r>
      <w:r w:rsidR="007E05F3" w:rsidRPr="00FD4BAC">
        <w:rPr>
          <w:rFonts w:ascii="Times New Roman" w:eastAsia="仿宋" w:hAnsi="Times New Roman" w:cs="Times New Roman" w:hint="eastAsia"/>
          <w:sz w:val="32"/>
          <w:szCs w:val="32"/>
        </w:rPr>
        <w:t>机关运行经费</w:t>
      </w:r>
      <w:r w:rsidR="007E05F3">
        <w:rPr>
          <w:rFonts w:ascii="Times New Roman" w:eastAsia="仿宋" w:hAnsi="Times New Roman" w:cs="Times New Roman" w:hint="eastAsia"/>
          <w:sz w:val="32"/>
          <w:szCs w:val="32"/>
        </w:rPr>
        <w:t>支出说明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七、</w:t>
      </w:r>
      <w:r w:rsidR="007E05F3" w:rsidRPr="00FD4BAC">
        <w:rPr>
          <w:rFonts w:ascii="Times New Roman" w:eastAsia="仿宋" w:hAnsi="Times New Roman" w:cs="Times New Roman" w:hint="eastAsia"/>
          <w:sz w:val="32"/>
          <w:szCs w:val="32"/>
        </w:rPr>
        <w:t>政府采购</w:t>
      </w:r>
      <w:r w:rsidR="007E05F3">
        <w:rPr>
          <w:rFonts w:ascii="Times New Roman" w:eastAsia="仿宋" w:hAnsi="Times New Roman" w:cs="Times New Roman" w:hint="eastAsia"/>
          <w:sz w:val="32"/>
          <w:szCs w:val="32"/>
        </w:rPr>
        <w:t>支出说明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八</w:t>
      </w:r>
      <w:r w:rsidRPr="00FD4BAC">
        <w:rPr>
          <w:rFonts w:ascii="Times New Roman" w:eastAsia="仿宋" w:hAnsi="Times New Roman" w:cs="Times New Roman"/>
          <w:sz w:val="32"/>
          <w:szCs w:val="32"/>
        </w:rPr>
        <w:t>、</w:t>
      </w:r>
      <w:r w:rsidR="007E05F3" w:rsidRPr="00FD4BAC">
        <w:rPr>
          <w:rFonts w:ascii="Times New Roman" w:eastAsia="仿宋" w:hAnsi="Times New Roman" w:cs="Times New Roman" w:hint="eastAsia"/>
          <w:sz w:val="32"/>
          <w:szCs w:val="32"/>
        </w:rPr>
        <w:t>国有资产占用情况</w:t>
      </w:r>
      <w:r w:rsidR="007E05F3">
        <w:rPr>
          <w:rFonts w:ascii="Times New Roman" w:eastAsia="仿宋" w:hAnsi="Times New Roman" w:cs="Times New Roman" w:hint="eastAsia"/>
          <w:sz w:val="32"/>
          <w:szCs w:val="32"/>
        </w:rPr>
        <w:t>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九、</w:t>
      </w:r>
      <w:r w:rsidR="007E05F3" w:rsidRPr="00FD4BAC">
        <w:rPr>
          <w:rFonts w:ascii="Times New Roman" w:eastAsia="仿宋" w:hAnsi="Times New Roman" w:cs="Times New Roman" w:hint="eastAsia"/>
          <w:sz w:val="32"/>
          <w:szCs w:val="32"/>
        </w:rPr>
        <w:t>预算绩效情况说明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十、其他需要说明的情况</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2D66CC" w:rsidRDefault="002D66CC">
      <w:pPr>
        <w:widowControl/>
        <w:jc w:val="left"/>
        <w:rPr>
          <w:rFonts w:ascii="黑体" w:eastAsia="黑体" w:hAnsi="黑体" w:cs="黑体"/>
          <w:color w:val="000000"/>
          <w:sz w:val="48"/>
          <w:szCs w:val="48"/>
        </w:rPr>
      </w:pPr>
      <w:r>
        <w:rPr>
          <w:rFonts w:ascii="黑体" w:eastAsia="黑体" w:hAnsi="黑体" w:cs="黑体"/>
          <w:color w:val="000000"/>
          <w:sz w:val="48"/>
          <w:szCs w:val="48"/>
        </w:rPr>
        <w:br w:type="page"/>
      </w: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B936AD">
      <w:pPr>
        <w:widowControl/>
        <w:jc w:val="center"/>
        <w:rPr>
          <w:rFonts w:ascii="黑体" w:eastAsia="黑体" w:hAnsi="黑体" w:cs="黑体"/>
          <w:color w:val="000000"/>
          <w:sz w:val="48"/>
          <w:szCs w:val="48"/>
        </w:rPr>
      </w:pPr>
      <w:r>
        <w:rPr>
          <w:noProof/>
          <w:sz w:val="32"/>
        </w:rPr>
        <w:drawing>
          <wp:anchor distT="0" distB="0" distL="0" distR="0" simplePos="0" relativeHeight="25165158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67"/>
                    <pic:cNvPicPr/>
                  </pic:nvPicPr>
                  <pic:blipFill>
                    <a:blip r:embed="rId16" cstate="print"/>
                    <a:srcRect/>
                    <a:stretch/>
                  </pic:blipFill>
                  <pic:spPr>
                    <a:xfrm>
                      <a:off x="0" y="0"/>
                      <a:ext cx="739775" cy="742950"/>
                    </a:xfrm>
                    <a:prstGeom prst="rect">
                      <a:avLst/>
                    </a:prstGeom>
                  </pic:spPr>
                </pic:pic>
              </a:graphicData>
            </a:graphic>
          </wp:anchor>
        </w:drawing>
      </w:r>
    </w:p>
    <w:p w:rsidR="00F73F83" w:rsidRDefault="0018173F">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sidR="00B936AD">
        <w:rPr>
          <w:rFonts w:ascii="黑体" w:eastAsia="黑体" w:hAnsi="黑体" w:cs="黑体" w:hint="eastAsia"/>
          <w:color w:val="000000"/>
          <w:sz w:val="44"/>
          <w:szCs w:val="44"/>
        </w:rPr>
        <w:t>第一部分</w:t>
      </w:r>
      <w:r w:rsidR="002D66CC">
        <w:rPr>
          <w:rFonts w:ascii="黑体" w:eastAsia="黑体" w:hAnsi="黑体" w:cs="黑体" w:hint="eastAsia"/>
          <w:color w:val="000000"/>
          <w:sz w:val="44"/>
          <w:szCs w:val="44"/>
        </w:rPr>
        <w:t xml:space="preserve">  </w:t>
      </w:r>
      <w:r w:rsidR="00BA2049">
        <w:rPr>
          <w:rFonts w:ascii="黑体" w:eastAsia="黑体" w:hAnsi="黑体" w:cs="黑体"/>
          <w:color w:val="000000"/>
          <w:sz w:val="44"/>
          <w:szCs w:val="44"/>
        </w:rPr>
        <w:t>单位</w:t>
      </w:r>
      <w:r w:rsidR="00B936AD" w:rsidRPr="00EA0DAC">
        <w:rPr>
          <w:rFonts w:ascii="黑体" w:eastAsia="黑体" w:hAnsi="黑体" w:cs="黑体" w:hint="eastAsia"/>
          <w:color w:val="000000"/>
          <w:sz w:val="44"/>
          <w:szCs w:val="44"/>
        </w:rPr>
        <w:t>概</w:t>
      </w:r>
      <w:r w:rsidR="00B936AD">
        <w:rPr>
          <w:rFonts w:ascii="黑体" w:eastAsia="黑体" w:hAnsi="黑体" w:cs="黑体" w:hint="eastAsia"/>
          <w:color w:val="000000"/>
          <w:sz w:val="44"/>
          <w:szCs w:val="44"/>
        </w:rPr>
        <w:t>况</w:t>
      </w:r>
    </w:p>
    <w:p w:rsidR="00F73F83" w:rsidRDefault="00F73F83">
      <w:pPr>
        <w:widowControl/>
        <w:spacing w:line="580" w:lineRule="exact"/>
        <w:ind w:firstLineChars="200" w:firstLine="640"/>
        <w:rPr>
          <w:rFonts w:eastAsia="黑体"/>
          <w:sz w:val="32"/>
          <w:szCs w:val="32"/>
        </w:rPr>
      </w:pPr>
    </w:p>
    <w:p w:rsidR="00F73F83" w:rsidRDefault="00B936AD">
      <w:pPr>
        <w:rPr>
          <w:rFonts w:ascii="黑体" w:eastAsia="黑体" w:cs="黑体"/>
          <w:kern w:val="0"/>
          <w:sz w:val="32"/>
          <w:szCs w:val="32"/>
        </w:rPr>
      </w:pPr>
      <w:r>
        <w:rPr>
          <w:rFonts w:ascii="黑体" w:eastAsia="黑体" w:cs="黑体" w:hint="eastAsia"/>
          <w:kern w:val="0"/>
          <w:sz w:val="32"/>
          <w:szCs w:val="32"/>
        </w:rPr>
        <w:br w:type="page"/>
      </w:r>
    </w:p>
    <w:p w:rsidR="00F73F83" w:rsidRDefault="00B936AD">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BA2049">
        <w:rPr>
          <w:rFonts w:ascii="黑体" w:eastAsia="黑体" w:cs="黑体"/>
          <w:b w:val="0"/>
          <w:bCs w:val="0"/>
          <w:kern w:val="0"/>
          <w:sz w:val="32"/>
          <w:szCs w:val="32"/>
        </w:rPr>
        <w:t>单位</w:t>
      </w:r>
      <w:r w:rsidRPr="00EA0DAC">
        <w:rPr>
          <w:rFonts w:ascii="黑体" w:eastAsia="黑体" w:cs="黑体" w:hint="eastAsia"/>
          <w:b w:val="0"/>
          <w:bCs w:val="0"/>
          <w:kern w:val="0"/>
          <w:sz w:val="32"/>
          <w:szCs w:val="32"/>
        </w:rPr>
        <w:t>职责</w:t>
      </w:r>
    </w:p>
    <w:p w:rsidR="00F73F83" w:rsidRPr="003118BE" w:rsidRDefault="001C49B1">
      <w:pPr>
        <w:widowControl/>
        <w:spacing w:line="580" w:lineRule="exact"/>
        <w:ind w:firstLineChars="200" w:firstLine="640"/>
        <w:rPr>
          <w:rFonts w:ascii="仿宋_GB2312" w:eastAsia="仿宋" w:cs="ArialUnicodeMS"/>
          <w:kern w:val="0"/>
          <w:sz w:val="32"/>
          <w:szCs w:val="32"/>
        </w:rPr>
      </w:pPr>
      <w:r w:rsidRPr="003118BE">
        <w:rPr>
          <w:rFonts w:ascii="仿宋_GB2312" w:eastAsia="仿宋" w:cs="ArialUnicodeMS" w:hint="eastAsia"/>
          <w:kern w:val="0"/>
          <w:sz w:val="32"/>
          <w:szCs w:val="32"/>
        </w:rPr>
        <w:t>医院目前实行过渡期管理，开设床位</w:t>
      </w:r>
      <w:r w:rsidRPr="003118BE">
        <w:rPr>
          <w:rFonts w:ascii="仿宋_GB2312" w:eastAsia="仿宋" w:cs="ArialUnicodeMS" w:hint="eastAsia"/>
          <w:kern w:val="0"/>
          <w:sz w:val="32"/>
          <w:szCs w:val="32"/>
        </w:rPr>
        <w:t>727</w:t>
      </w:r>
      <w:r w:rsidRPr="003118BE">
        <w:rPr>
          <w:rFonts w:ascii="仿宋_GB2312" w:eastAsia="仿宋" w:cs="ArialUnicodeMS" w:hint="eastAsia"/>
          <w:kern w:val="0"/>
          <w:sz w:val="32"/>
          <w:szCs w:val="32"/>
        </w:rPr>
        <w:t>张，现有在岗职工</w:t>
      </w:r>
      <w:r w:rsidRPr="003118BE">
        <w:rPr>
          <w:rFonts w:ascii="仿宋_GB2312" w:eastAsia="仿宋" w:cs="ArialUnicodeMS" w:hint="eastAsia"/>
          <w:kern w:val="0"/>
          <w:sz w:val="32"/>
          <w:szCs w:val="32"/>
        </w:rPr>
        <w:t>748</w:t>
      </w:r>
      <w:r w:rsidRPr="003118BE">
        <w:rPr>
          <w:rFonts w:ascii="仿宋_GB2312" w:eastAsia="仿宋" w:cs="ArialUnicodeMS" w:hint="eastAsia"/>
          <w:kern w:val="0"/>
          <w:sz w:val="32"/>
          <w:szCs w:val="32"/>
        </w:rPr>
        <w:t>人。医院设有</w:t>
      </w:r>
      <w:r w:rsidRPr="003118BE">
        <w:rPr>
          <w:rFonts w:ascii="仿宋_GB2312" w:eastAsia="仿宋" w:cs="ArialUnicodeMS" w:hint="eastAsia"/>
          <w:kern w:val="0"/>
          <w:sz w:val="32"/>
          <w:szCs w:val="32"/>
        </w:rPr>
        <w:t>24</w:t>
      </w:r>
      <w:r w:rsidRPr="003118BE">
        <w:rPr>
          <w:rFonts w:ascii="仿宋_GB2312" w:eastAsia="仿宋" w:cs="ArialUnicodeMS" w:hint="eastAsia"/>
          <w:kern w:val="0"/>
          <w:sz w:val="32"/>
          <w:szCs w:val="32"/>
        </w:rPr>
        <w:t>个行政科室、</w:t>
      </w:r>
      <w:r w:rsidRPr="003118BE">
        <w:rPr>
          <w:rFonts w:ascii="仿宋_GB2312" w:eastAsia="仿宋" w:cs="ArialUnicodeMS" w:hint="eastAsia"/>
          <w:kern w:val="0"/>
          <w:sz w:val="32"/>
          <w:szCs w:val="32"/>
        </w:rPr>
        <w:t>42</w:t>
      </w:r>
      <w:r w:rsidRPr="003118BE">
        <w:rPr>
          <w:rFonts w:ascii="仿宋_GB2312" w:eastAsia="仿宋" w:cs="ArialUnicodeMS" w:hint="eastAsia"/>
          <w:kern w:val="0"/>
          <w:sz w:val="32"/>
          <w:szCs w:val="32"/>
        </w:rPr>
        <w:t>个临床医技科室，其中包括国家重点专科</w:t>
      </w:r>
      <w:r w:rsidRPr="003118BE">
        <w:rPr>
          <w:rFonts w:ascii="仿宋_GB2312" w:eastAsia="仿宋" w:cs="ArialUnicodeMS" w:hint="eastAsia"/>
          <w:kern w:val="0"/>
          <w:sz w:val="32"/>
          <w:szCs w:val="32"/>
        </w:rPr>
        <w:t>1</w:t>
      </w:r>
      <w:r w:rsidRPr="003118BE">
        <w:rPr>
          <w:rFonts w:ascii="仿宋_GB2312" w:eastAsia="仿宋" w:cs="ArialUnicodeMS" w:hint="eastAsia"/>
          <w:kern w:val="0"/>
          <w:sz w:val="32"/>
          <w:szCs w:val="32"/>
        </w:rPr>
        <w:t>个（康复医学科），市重点发展学科</w:t>
      </w:r>
      <w:r w:rsidRPr="003118BE">
        <w:rPr>
          <w:rFonts w:ascii="仿宋_GB2312" w:eastAsia="仿宋" w:cs="ArialUnicodeMS" w:hint="eastAsia"/>
          <w:kern w:val="0"/>
          <w:sz w:val="32"/>
          <w:szCs w:val="32"/>
        </w:rPr>
        <w:t>3</w:t>
      </w:r>
      <w:r w:rsidRPr="003118BE">
        <w:rPr>
          <w:rFonts w:ascii="仿宋_GB2312" w:eastAsia="仿宋" w:cs="ArialUnicodeMS" w:hint="eastAsia"/>
          <w:kern w:val="0"/>
          <w:sz w:val="32"/>
          <w:szCs w:val="32"/>
        </w:rPr>
        <w:t>个（急诊科、泌尿科、神经内科）。医院连续多年被评为秦皇岛市文明单位标兵，</w:t>
      </w:r>
      <w:r w:rsidRPr="003118BE">
        <w:rPr>
          <w:rFonts w:ascii="仿宋_GB2312" w:eastAsia="仿宋" w:cs="ArialUnicodeMS" w:hint="eastAsia"/>
          <w:kern w:val="0"/>
          <w:sz w:val="32"/>
          <w:szCs w:val="32"/>
        </w:rPr>
        <w:t>2020</w:t>
      </w:r>
      <w:r w:rsidRPr="003118BE">
        <w:rPr>
          <w:rFonts w:ascii="仿宋_GB2312" w:eastAsia="仿宋" w:cs="ArialUnicodeMS" w:hint="eastAsia"/>
          <w:kern w:val="0"/>
          <w:sz w:val="32"/>
          <w:szCs w:val="32"/>
        </w:rPr>
        <w:t>年被国家卫健委、全国老龄办评为“敬老文明号”，</w:t>
      </w:r>
      <w:r w:rsidRPr="003118BE">
        <w:rPr>
          <w:rFonts w:ascii="仿宋_GB2312" w:eastAsia="仿宋" w:cs="ArialUnicodeMS" w:hint="eastAsia"/>
          <w:kern w:val="0"/>
          <w:sz w:val="32"/>
          <w:szCs w:val="32"/>
        </w:rPr>
        <w:t>2021</w:t>
      </w:r>
      <w:r w:rsidRPr="003118BE">
        <w:rPr>
          <w:rFonts w:ascii="仿宋_GB2312" w:eastAsia="仿宋" w:cs="ArialUnicodeMS" w:hint="eastAsia"/>
          <w:kern w:val="0"/>
          <w:sz w:val="32"/>
          <w:szCs w:val="32"/>
        </w:rPr>
        <w:t>年被省</w:t>
      </w:r>
      <w:proofErr w:type="gramStart"/>
      <w:r w:rsidRPr="003118BE">
        <w:rPr>
          <w:rFonts w:ascii="仿宋_GB2312" w:eastAsia="仿宋" w:cs="ArialUnicodeMS" w:hint="eastAsia"/>
          <w:kern w:val="0"/>
          <w:sz w:val="32"/>
          <w:szCs w:val="32"/>
        </w:rPr>
        <w:t>医</w:t>
      </w:r>
      <w:proofErr w:type="gramEnd"/>
      <w:r w:rsidRPr="003118BE">
        <w:rPr>
          <w:rFonts w:ascii="仿宋_GB2312" w:eastAsia="仿宋" w:cs="ArialUnicodeMS" w:hint="eastAsia"/>
          <w:kern w:val="0"/>
          <w:sz w:val="32"/>
          <w:szCs w:val="32"/>
        </w:rPr>
        <w:t>保局评为“河北省医疗保障工作先进集体”，</w:t>
      </w:r>
      <w:r w:rsidRPr="003118BE">
        <w:rPr>
          <w:rFonts w:ascii="仿宋_GB2312" w:eastAsia="仿宋" w:cs="ArialUnicodeMS" w:hint="eastAsia"/>
          <w:kern w:val="0"/>
          <w:sz w:val="32"/>
          <w:szCs w:val="32"/>
        </w:rPr>
        <w:t>2022</w:t>
      </w:r>
      <w:r w:rsidRPr="003118BE">
        <w:rPr>
          <w:rFonts w:ascii="仿宋_GB2312" w:eastAsia="仿宋" w:cs="ArialUnicodeMS" w:hint="eastAsia"/>
          <w:kern w:val="0"/>
          <w:sz w:val="32"/>
          <w:szCs w:val="32"/>
        </w:rPr>
        <w:t>年被市委、市政府授予“秦皇岛市爱国拥军模范单位”，被河北省人力资源与社会保障厅定为“工伤康复试点医院”，被河北省</w:t>
      </w:r>
      <w:proofErr w:type="gramStart"/>
      <w:r w:rsidRPr="003118BE">
        <w:rPr>
          <w:rFonts w:ascii="仿宋_GB2312" w:eastAsia="仿宋" w:cs="ArialUnicodeMS" w:hint="eastAsia"/>
          <w:kern w:val="0"/>
          <w:sz w:val="32"/>
          <w:szCs w:val="32"/>
        </w:rPr>
        <w:t>医</w:t>
      </w:r>
      <w:proofErr w:type="gramEnd"/>
      <w:r w:rsidRPr="003118BE">
        <w:rPr>
          <w:rFonts w:ascii="仿宋_GB2312" w:eastAsia="仿宋" w:cs="ArialUnicodeMS" w:hint="eastAsia"/>
          <w:kern w:val="0"/>
          <w:sz w:val="32"/>
          <w:szCs w:val="32"/>
        </w:rPr>
        <w:t>保评为“河北省医疗保障工作先进集体”，以优异成绩成为“国家</w:t>
      </w:r>
      <w:r w:rsidRPr="003118BE">
        <w:rPr>
          <w:rFonts w:ascii="仿宋_GB2312" w:eastAsia="仿宋" w:cs="ArialUnicodeMS" w:hint="eastAsia"/>
          <w:kern w:val="0"/>
          <w:sz w:val="32"/>
          <w:szCs w:val="32"/>
        </w:rPr>
        <w:t>PCCM</w:t>
      </w:r>
      <w:r w:rsidRPr="003118BE">
        <w:rPr>
          <w:rFonts w:ascii="仿宋_GB2312" w:eastAsia="仿宋" w:cs="ArialUnicodeMS" w:hint="eastAsia"/>
          <w:kern w:val="0"/>
          <w:sz w:val="32"/>
          <w:szCs w:val="32"/>
        </w:rPr>
        <w:t>规范化建设优秀单位”，成为“河北省康复医疗专业人员培训基地”，全市全面深化改革工作良好单位等殊荣。</w:t>
      </w:r>
    </w:p>
    <w:p w:rsidR="00F73F83" w:rsidRDefault="00B936AD">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F73F83" w:rsidRPr="00FD4BAC" w:rsidRDefault="00B936AD">
      <w:pPr>
        <w:spacing w:line="580" w:lineRule="exact"/>
        <w:ind w:firstLineChars="200" w:firstLine="640"/>
        <w:rPr>
          <w:rFonts w:ascii="仿宋_GB2312" w:eastAsia="仿宋" w:cs="ArialUnicodeMS"/>
          <w:kern w:val="0"/>
          <w:sz w:val="32"/>
          <w:szCs w:val="32"/>
        </w:rPr>
      </w:pPr>
      <w:r w:rsidRPr="00FD4BAC">
        <w:rPr>
          <w:rFonts w:ascii="仿宋_GB2312" w:eastAsia="仿宋" w:cs="ArialUnicodeMS" w:hint="eastAsia"/>
          <w:kern w:val="0"/>
          <w:sz w:val="32"/>
          <w:szCs w:val="32"/>
        </w:rPr>
        <w:t>从决算编报单位构成看，纳入</w:t>
      </w:r>
      <w:r w:rsidR="007E05F3">
        <w:rPr>
          <w:rFonts w:ascii="仿宋_GB2312" w:eastAsia="仿宋" w:cs="ArialUnicodeMS" w:hint="eastAsia"/>
          <w:kern w:val="0"/>
          <w:sz w:val="32"/>
          <w:szCs w:val="32"/>
        </w:rPr>
        <w:t>202</w:t>
      </w:r>
      <w:r w:rsidR="007E05F3">
        <w:rPr>
          <w:rFonts w:ascii="仿宋_GB2312" w:eastAsia="仿宋" w:cs="ArialUnicodeMS"/>
          <w:kern w:val="0"/>
          <w:sz w:val="32"/>
          <w:szCs w:val="32"/>
        </w:rPr>
        <w:t>2</w:t>
      </w:r>
      <w:r w:rsidRPr="00FD4BAC">
        <w:rPr>
          <w:rFonts w:ascii="仿宋_GB2312" w:eastAsia="仿宋" w:cs="ArialUnicodeMS" w:hint="eastAsia"/>
          <w:kern w:val="0"/>
          <w:sz w:val="32"/>
          <w:szCs w:val="32"/>
        </w:rPr>
        <w:t>年度本部门决算汇编范围的独立核算单位（以下简称“单位”）</w:t>
      </w:r>
      <w:r w:rsidRPr="001C49B1">
        <w:rPr>
          <w:rFonts w:ascii="仿宋_GB2312" w:eastAsia="仿宋" w:cs="ArialUnicodeMS" w:hint="eastAsia"/>
          <w:kern w:val="0"/>
          <w:sz w:val="32"/>
          <w:szCs w:val="32"/>
        </w:rPr>
        <w:t>共</w:t>
      </w:r>
      <w:r w:rsidR="00C73090" w:rsidRPr="001C49B1">
        <w:rPr>
          <w:rFonts w:ascii="仿宋_GB2312" w:eastAsia="仿宋" w:cs="ArialUnicodeMS" w:hint="eastAsia"/>
          <w:kern w:val="0"/>
          <w:sz w:val="32"/>
          <w:szCs w:val="32"/>
        </w:rPr>
        <w:t xml:space="preserve"> </w:t>
      </w:r>
      <w:r w:rsidR="001C49B1" w:rsidRPr="001C49B1">
        <w:rPr>
          <w:rFonts w:ascii="仿宋_GB2312" w:eastAsia="仿宋" w:cs="ArialUnicodeMS"/>
          <w:kern w:val="0"/>
          <w:sz w:val="32"/>
          <w:szCs w:val="32"/>
        </w:rPr>
        <w:t>1</w:t>
      </w:r>
      <w:r w:rsidRPr="001C49B1">
        <w:rPr>
          <w:rFonts w:ascii="仿宋_GB2312" w:eastAsia="仿宋" w:cs="ArialUnicodeMS" w:hint="eastAsia"/>
          <w:kern w:val="0"/>
          <w:sz w:val="32"/>
          <w:szCs w:val="32"/>
        </w:rPr>
        <w:t>个，</w:t>
      </w:r>
      <w:r w:rsidRPr="00FD4BAC">
        <w:rPr>
          <w:rFonts w:ascii="仿宋_GB2312" w:eastAsia="仿宋" w:cs="ArialUnicodeMS" w:hint="eastAsia"/>
          <w:kern w:val="0"/>
          <w:sz w:val="32"/>
          <w:szCs w:val="32"/>
        </w:rPr>
        <w:t>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F73F83" w:rsidTr="001C49B1">
        <w:trPr>
          <w:trHeight w:val="811"/>
          <w:jc w:val="center"/>
        </w:trPr>
        <w:tc>
          <w:tcPr>
            <w:tcW w:w="98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F73F83" w:rsidTr="001C49B1">
        <w:trPr>
          <w:trHeight w:val="596"/>
          <w:jc w:val="center"/>
        </w:trPr>
        <w:tc>
          <w:tcPr>
            <w:tcW w:w="985" w:type="dxa"/>
          </w:tcPr>
          <w:p w:rsidR="00F73F83" w:rsidRDefault="00B936AD">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rsidR="00F73F83" w:rsidRDefault="001C49B1">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秦皇岛军工医院</w:t>
            </w:r>
          </w:p>
        </w:tc>
        <w:tc>
          <w:tcPr>
            <w:tcW w:w="2445" w:type="dxa"/>
          </w:tcPr>
          <w:p w:rsidR="00F73F83" w:rsidRDefault="001C49B1" w:rsidP="001C49B1">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财政补助</w:t>
            </w:r>
            <w:r>
              <w:rPr>
                <w:rFonts w:ascii="仿宋_GB2312" w:eastAsia="仿宋_GB2312" w:cs="ArialUnicodeMS"/>
                <w:kern w:val="0"/>
                <w:sz w:val="28"/>
                <w:szCs w:val="28"/>
              </w:rPr>
              <w:t>定额</w:t>
            </w:r>
          </w:p>
        </w:tc>
        <w:tc>
          <w:tcPr>
            <w:tcW w:w="2665" w:type="dxa"/>
          </w:tcPr>
          <w:p w:rsidR="00F73F83" w:rsidRDefault="001C49B1">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财政定额</w:t>
            </w:r>
          </w:p>
        </w:tc>
      </w:tr>
      <w:tr w:rsidR="00F73F83" w:rsidRPr="006061AE" w:rsidTr="001C49B1">
        <w:trPr>
          <w:trHeight w:val="606"/>
          <w:jc w:val="center"/>
        </w:trPr>
        <w:tc>
          <w:tcPr>
            <w:tcW w:w="9580" w:type="dxa"/>
            <w:gridSpan w:val="4"/>
            <w:tcBorders>
              <w:top w:val="single" w:sz="4" w:space="0" w:color="auto"/>
              <w:left w:val="nil"/>
              <w:bottom w:val="nil"/>
              <w:right w:val="nil"/>
            </w:tcBorders>
          </w:tcPr>
          <w:p w:rsidR="00AB06B7" w:rsidRDefault="00B936AD" w:rsidP="00AB06B7">
            <w:pPr>
              <w:spacing w:line="560" w:lineRule="exact"/>
              <w:jc w:val="left"/>
              <w:rPr>
                <w:rFonts w:ascii="仿宋" w:eastAsia="仿宋" w:hAnsi="仿宋" w:cs="ArialUnicodeMS"/>
                <w:kern w:val="0"/>
                <w:sz w:val="28"/>
                <w:szCs w:val="28"/>
              </w:rPr>
            </w:pPr>
            <w:r w:rsidRPr="006061AE">
              <w:rPr>
                <w:rFonts w:ascii="仿宋" w:eastAsia="仿宋" w:hAnsi="仿宋" w:cs="ArialUnicodeMS" w:hint="eastAsia"/>
                <w:kern w:val="0"/>
                <w:sz w:val="28"/>
                <w:szCs w:val="28"/>
              </w:rPr>
              <w:t>注：1、单位基本性质分为行政单位、</w:t>
            </w:r>
            <w:proofErr w:type="gramStart"/>
            <w:r w:rsidRPr="006061AE">
              <w:rPr>
                <w:rFonts w:ascii="仿宋" w:eastAsia="仿宋" w:hAnsi="仿宋" w:cs="ArialUnicodeMS" w:hint="eastAsia"/>
                <w:kern w:val="0"/>
                <w:sz w:val="28"/>
                <w:szCs w:val="28"/>
              </w:rPr>
              <w:t>参公事业单位</w:t>
            </w:r>
            <w:proofErr w:type="gramEnd"/>
            <w:r w:rsidRPr="006061AE">
              <w:rPr>
                <w:rFonts w:ascii="仿宋" w:eastAsia="仿宋" w:hAnsi="仿宋" w:cs="ArialUnicodeMS" w:hint="eastAsia"/>
                <w:kern w:val="0"/>
                <w:sz w:val="28"/>
                <w:szCs w:val="28"/>
              </w:rPr>
              <w:t>、财政补助事业单位、经费自理事业单位四类。</w:t>
            </w:r>
          </w:p>
          <w:p w:rsidR="00F73F83" w:rsidRPr="006061AE" w:rsidRDefault="00B936AD" w:rsidP="00AB06B7">
            <w:pPr>
              <w:spacing w:line="560" w:lineRule="exact"/>
              <w:jc w:val="left"/>
              <w:rPr>
                <w:rFonts w:ascii="仿宋" w:eastAsia="仿宋" w:hAnsi="仿宋" w:cs="ArialUnicodeMS"/>
                <w:kern w:val="0"/>
                <w:sz w:val="28"/>
                <w:szCs w:val="28"/>
              </w:rPr>
            </w:pPr>
            <w:r w:rsidRPr="006061AE">
              <w:rPr>
                <w:rFonts w:ascii="仿宋" w:eastAsia="仿宋" w:hAnsi="仿宋" w:cs="ArialUnicodeMS" w:hint="eastAsia"/>
                <w:kern w:val="0"/>
                <w:sz w:val="28"/>
                <w:szCs w:val="28"/>
              </w:rPr>
              <w:t>2、经费形式分为财政拨款、财政性资金基本保证、财政性资金定额或定项补助、财政性资金零补助四类。</w:t>
            </w:r>
          </w:p>
        </w:tc>
      </w:tr>
    </w:tbl>
    <w:p w:rsidR="00F73F83" w:rsidRPr="003118BE" w:rsidRDefault="00F73F83" w:rsidP="003118BE">
      <w:pPr>
        <w:widowControl/>
        <w:spacing w:after="160" w:line="580" w:lineRule="exact"/>
        <w:rPr>
          <w:rFonts w:ascii="黑体" w:eastAsia="黑体" w:hAnsi="黑体" w:cs="黑体" w:hint="eastAsia"/>
          <w:color w:val="000000"/>
          <w:sz w:val="44"/>
          <w:szCs w:val="44"/>
        </w:rPr>
      </w:pPr>
    </w:p>
    <w:p w:rsidR="002B2643" w:rsidRDefault="002B2643">
      <w:pPr>
        <w:widowControl/>
        <w:jc w:val="left"/>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F73F83" w:rsidRDefault="0018173F" w:rsidP="0018173F">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noProof/>
          <w:color w:val="000000"/>
          <w:sz w:val="44"/>
          <w:szCs w:val="44"/>
        </w:rPr>
        <w:drawing>
          <wp:anchor distT="0" distB="0" distL="0" distR="0" simplePos="0" relativeHeight="25165260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70"/>
                    <pic:cNvPicPr/>
                  </pic:nvPicPr>
                  <pic:blipFill>
                    <a:blip r:embed="rId17" cstate="print"/>
                    <a:srcRect/>
                    <a:stretch/>
                  </pic:blipFill>
                  <pic:spPr>
                    <a:xfrm>
                      <a:off x="0" y="0"/>
                      <a:ext cx="581025" cy="571500"/>
                    </a:xfrm>
                    <a:prstGeom prst="rect">
                      <a:avLst/>
                    </a:prstGeom>
                  </pic:spPr>
                </pic:pic>
              </a:graphicData>
            </a:graphic>
          </wp:anchor>
        </w:drawing>
      </w:r>
    </w:p>
    <w:p w:rsidR="001B7A50" w:rsidRPr="001B7A50" w:rsidRDefault="0018173F" w:rsidP="001B7A50">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sidR="001B7A50" w:rsidRPr="001B7A50">
        <w:rPr>
          <w:rFonts w:ascii="黑体" w:eastAsia="黑体" w:hAnsi="黑体" w:cs="黑体"/>
          <w:color w:val="000000"/>
          <w:sz w:val="44"/>
          <w:szCs w:val="44"/>
        </w:rPr>
        <w:t>第二部分</w:t>
      </w:r>
      <w:r>
        <w:rPr>
          <w:rFonts w:ascii="黑体" w:eastAsia="黑体" w:hAnsi="黑体" w:cs="黑体" w:hint="eastAsia"/>
          <w:color w:val="000000"/>
          <w:sz w:val="44"/>
          <w:szCs w:val="44"/>
        </w:rPr>
        <w:t xml:space="preserve"> </w:t>
      </w:r>
      <w:r w:rsidR="007E05F3">
        <w:rPr>
          <w:rFonts w:ascii="黑体" w:eastAsia="黑体" w:hAnsi="黑体" w:cs="黑体" w:hint="eastAsia"/>
          <w:color w:val="000000"/>
          <w:sz w:val="44"/>
          <w:szCs w:val="44"/>
        </w:rPr>
        <w:t>202</w:t>
      </w:r>
      <w:r w:rsidR="007E05F3">
        <w:rPr>
          <w:rFonts w:ascii="黑体" w:eastAsia="黑体" w:hAnsi="黑体" w:cs="黑体"/>
          <w:color w:val="000000"/>
          <w:sz w:val="44"/>
          <w:szCs w:val="44"/>
        </w:rPr>
        <w:t>2</w:t>
      </w:r>
      <w:r w:rsidR="001B7A50" w:rsidRPr="001B7A50">
        <w:rPr>
          <w:rFonts w:ascii="黑体" w:eastAsia="黑体" w:hAnsi="黑体" w:cs="黑体" w:hint="eastAsia"/>
          <w:color w:val="000000"/>
          <w:sz w:val="44"/>
          <w:szCs w:val="44"/>
        </w:rPr>
        <w:t>年</w:t>
      </w:r>
      <w:r w:rsidR="001B7A50" w:rsidRPr="001B7A50">
        <w:rPr>
          <w:rFonts w:ascii="黑体" w:eastAsia="黑体" w:hAnsi="黑体" w:cs="黑体"/>
          <w:color w:val="000000"/>
          <w:sz w:val="44"/>
          <w:szCs w:val="44"/>
        </w:rPr>
        <w:t>度部门决算报表</w:t>
      </w:r>
    </w:p>
    <w:p w:rsidR="00831F2E" w:rsidRDefault="00831F2E">
      <w:pPr>
        <w:widowControl/>
        <w:spacing w:after="160" w:line="580" w:lineRule="exact"/>
        <w:ind w:firstLineChars="200" w:firstLine="880"/>
        <w:rPr>
          <w:rFonts w:ascii="黑体" w:eastAsia="黑体" w:hAnsi="黑体" w:cs="黑体"/>
          <w:color w:val="000000"/>
          <w:sz w:val="44"/>
          <w:szCs w:val="44"/>
        </w:rPr>
        <w:sectPr w:rsidR="00831F2E" w:rsidSect="00C06FCA">
          <w:headerReference w:type="default" r:id="rId18"/>
          <w:pgSz w:w="11906" w:h="16838"/>
          <w:pgMar w:top="2041" w:right="1531" w:bottom="1774" w:left="1531" w:header="851" w:footer="340" w:gutter="0"/>
          <w:pgNumType w:fmt="numberInDash" w:chapStyle="1" w:chapSep="emDash"/>
          <w:cols w:space="0"/>
          <w:docGrid w:type="lines" w:linePitch="312"/>
        </w:sectPr>
      </w:pPr>
    </w:p>
    <w:p w:rsidR="00831F2E" w:rsidRDefault="00BA2049" w:rsidP="00A56ACB">
      <w:pPr>
        <w:jc w:val="center"/>
        <w:rPr>
          <w:sz w:val="20"/>
          <w:szCs w:val="20"/>
        </w:rPr>
      </w:pPr>
      <w:r w:rsidRPr="00BA2049">
        <w:rPr>
          <w:rFonts w:hint="eastAsia"/>
          <w:noProof/>
          <w:sz w:val="20"/>
          <w:szCs w:val="20"/>
        </w:rPr>
        <w:lastRenderedPageBreak/>
        <w:drawing>
          <wp:anchor distT="0" distB="0" distL="114300" distR="114300" simplePos="0" relativeHeight="251666944" behindDoc="0" locked="0" layoutInCell="1" allowOverlap="1">
            <wp:simplePos x="0" y="0"/>
            <wp:positionH relativeFrom="column">
              <wp:posOffset>1238364</wp:posOffset>
            </wp:positionH>
            <wp:positionV relativeFrom="paragraph">
              <wp:posOffset>-3194</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29730" cy="5615940"/>
                    </a:xfrm>
                    <a:prstGeom prst="rect">
                      <a:avLst/>
                    </a:prstGeom>
                    <a:noFill/>
                    <a:ln>
                      <a:noFill/>
                    </a:ln>
                  </pic:spPr>
                </pic:pic>
              </a:graphicData>
            </a:graphic>
          </wp:anchor>
        </w:drawing>
      </w:r>
      <w:r w:rsidR="00831F2E">
        <w:rPr>
          <w:sz w:val="20"/>
          <w:szCs w:val="20"/>
        </w:rPr>
        <w:br w:type="page"/>
      </w:r>
    </w:p>
    <w:p w:rsidR="00831F2E" w:rsidRPr="00831F2E" w:rsidRDefault="00831F2E" w:rsidP="00831F2E">
      <w:pPr>
        <w:jc w:val="center"/>
        <w:rPr>
          <w:sz w:val="20"/>
          <w:szCs w:val="20"/>
        </w:rPr>
        <w:sectPr w:rsidR="00831F2E" w:rsidRPr="00831F2E" w:rsidSect="00F7099F">
          <w:pgSz w:w="16838" w:h="11906" w:orient="landscape"/>
          <w:pgMar w:top="1531" w:right="1208" w:bottom="1531" w:left="1134" w:header="851" w:footer="510" w:gutter="0"/>
          <w:pgNumType w:fmt="numberInDash"/>
          <w:cols w:space="0"/>
          <w:titlePg/>
          <w:docGrid w:linePitch="312"/>
        </w:sectPr>
      </w:pPr>
    </w:p>
    <w:p w:rsidR="00831F2E" w:rsidRDefault="00BA2049" w:rsidP="00A56ACB">
      <w:pPr>
        <w:widowControl/>
        <w:jc w:val="center"/>
        <w:rPr>
          <w:sz w:val="20"/>
          <w:szCs w:val="20"/>
        </w:rPr>
      </w:pPr>
      <w:r w:rsidRPr="00BA2049">
        <w:rPr>
          <w:rFonts w:hint="eastAsia"/>
          <w:noProof/>
          <w:sz w:val="20"/>
          <w:szCs w:val="20"/>
        </w:rPr>
        <w:lastRenderedPageBreak/>
        <w:drawing>
          <wp:anchor distT="0" distB="0" distL="114300" distR="114300" simplePos="0" relativeHeight="251667968" behindDoc="0" locked="0" layoutInCell="1" allowOverlap="1">
            <wp:simplePos x="0" y="0"/>
            <wp:positionH relativeFrom="column">
              <wp:posOffset>3241</wp:posOffset>
            </wp:positionH>
            <wp:positionV relativeFrom="paragraph">
              <wp:posOffset>-3194</wp:posOffset>
            </wp:positionV>
            <wp:extent cx="9204960" cy="30003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04960" cy="3000375"/>
                    </a:xfrm>
                    <a:prstGeom prst="rect">
                      <a:avLst/>
                    </a:prstGeom>
                    <a:noFill/>
                    <a:ln>
                      <a:noFill/>
                    </a:ln>
                  </pic:spPr>
                </pic:pic>
              </a:graphicData>
            </a:graphic>
          </wp:anchor>
        </w:drawing>
      </w:r>
      <w:r w:rsidR="00831F2E">
        <w:rPr>
          <w:sz w:val="20"/>
          <w:szCs w:val="20"/>
        </w:rPr>
        <w:br w:type="page"/>
      </w:r>
    </w:p>
    <w:p w:rsidR="00831F2E" w:rsidRDefault="00831F2E" w:rsidP="00831F2E">
      <w:pPr>
        <w:widowControl/>
        <w:jc w:val="center"/>
        <w:rPr>
          <w:sz w:val="20"/>
          <w:szCs w:val="20"/>
        </w:rPr>
      </w:pPr>
    </w:p>
    <w:p w:rsidR="00831F2E" w:rsidRDefault="00BA2049" w:rsidP="00831F2E">
      <w:pPr>
        <w:widowControl/>
        <w:jc w:val="center"/>
        <w:rPr>
          <w:sz w:val="20"/>
          <w:szCs w:val="20"/>
        </w:rPr>
      </w:pPr>
      <w:r w:rsidRPr="00BA2049">
        <w:rPr>
          <w:rFonts w:hint="eastAsia"/>
          <w:noProof/>
          <w:sz w:val="20"/>
          <w:szCs w:val="20"/>
        </w:rPr>
        <w:drawing>
          <wp:anchor distT="0" distB="0" distL="114300" distR="114300" simplePos="0" relativeHeight="251668992" behindDoc="0" locked="0" layoutInCell="1" allowOverlap="1">
            <wp:simplePos x="0" y="0"/>
            <wp:positionH relativeFrom="column">
              <wp:posOffset>3241</wp:posOffset>
            </wp:positionH>
            <wp:positionV relativeFrom="paragraph">
              <wp:posOffset>-1185</wp:posOffset>
            </wp:positionV>
            <wp:extent cx="9204960" cy="33451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04960" cy="3345180"/>
                    </a:xfrm>
                    <a:prstGeom prst="rect">
                      <a:avLst/>
                    </a:prstGeom>
                    <a:noFill/>
                    <a:ln>
                      <a:noFill/>
                    </a:ln>
                  </pic:spPr>
                </pic:pic>
              </a:graphicData>
            </a:graphic>
          </wp:anchor>
        </w:drawing>
      </w:r>
    </w:p>
    <w:p w:rsidR="00831F2E" w:rsidRDefault="00831F2E">
      <w:pPr>
        <w:widowControl/>
        <w:jc w:val="left"/>
        <w:rPr>
          <w:sz w:val="20"/>
          <w:szCs w:val="20"/>
        </w:rPr>
      </w:pPr>
      <w:r>
        <w:rPr>
          <w:sz w:val="20"/>
          <w:szCs w:val="20"/>
        </w:rPr>
        <w:br w:type="page"/>
      </w:r>
    </w:p>
    <w:p w:rsidR="00831F2E" w:rsidRDefault="00BA2049" w:rsidP="00A56ACB">
      <w:pPr>
        <w:widowControl/>
        <w:jc w:val="center"/>
        <w:rPr>
          <w:sz w:val="20"/>
          <w:szCs w:val="20"/>
        </w:rPr>
      </w:pPr>
      <w:r w:rsidRPr="00BA2049">
        <w:rPr>
          <w:rFonts w:hint="eastAsia"/>
          <w:noProof/>
          <w:sz w:val="20"/>
          <w:szCs w:val="20"/>
        </w:rPr>
        <w:lastRenderedPageBreak/>
        <w:drawing>
          <wp:anchor distT="0" distB="0" distL="114300" distR="114300" simplePos="0" relativeHeight="251670016" behindDoc="0" locked="0" layoutInCell="1" allowOverlap="1">
            <wp:simplePos x="0" y="0"/>
            <wp:positionH relativeFrom="column">
              <wp:posOffset>815283</wp:posOffset>
            </wp:positionH>
            <wp:positionV relativeFrom="paragraph">
              <wp:posOffset>-3194</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71105" cy="5615940"/>
                    </a:xfrm>
                    <a:prstGeom prst="rect">
                      <a:avLst/>
                    </a:prstGeom>
                    <a:noFill/>
                    <a:ln>
                      <a:noFill/>
                    </a:ln>
                  </pic:spPr>
                </pic:pic>
              </a:graphicData>
            </a:graphic>
          </wp:anchor>
        </w:drawing>
      </w:r>
      <w:r w:rsidR="00831F2E">
        <w:rPr>
          <w:sz w:val="20"/>
          <w:szCs w:val="20"/>
        </w:rPr>
        <w:br w:type="page"/>
      </w:r>
    </w:p>
    <w:p w:rsidR="00831F2E" w:rsidRDefault="00BA2049" w:rsidP="00A56ACB">
      <w:pPr>
        <w:widowControl/>
        <w:jc w:val="center"/>
        <w:rPr>
          <w:sz w:val="20"/>
          <w:szCs w:val="20"/>
        </w:rPr>
      </w:pPr>
      <w:r w:rsidRPr="00BA2049">
        <w:rPr>
          <w:rFonts w:hint="eastAsia"/>
          <w:noProof/>
          <w:sz w:val="20"/>
          <w:szCs w:val="20"/>
        </w:rPr>
        <w:lastRenderedPageBreak/>
        <w:drawing>
          <wp:anchor distT="0" distB="0" distL="114300" distR="114300" simplePos="0" relativeHeight="251671040" behindDoc="0" locked="0" layoutInCell="1" allowOverlap="1">
            <wp:simplePos x="0" y="0"/>
            <wp:positionH relativeFrom="column">
              <wp:posOffset>897170</wp:posOffset>
            </wp:positionH>
            <wp:positionV relativeFrom="paragraph">
              <wp:posOffset>-3194</wp:posOffset>
            </wp:positionV>
            <wp:extent cx="7417435" cy="360997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17435" cy="3609975"/>
                    </a:xfrm>
                    <a:prstGeom prst="rect">
                      <a:avLst/>
                    </a:prstGeom>
                    <a:noFill/>
                    <a:ln>
                      <a:noFill/>
                    </a:ln>
                  </pic:spPr>
                </pic:pic>
              </a:graphicData>
            </a:graphic>
          </wp:anchor>
        </w:drawing>
      </w:r>
      <w:r w:rsidR="00831F2E">
        <w:rPr>
          <w:sz w:val="20"/>
          <w:szCs w:val="20"/>
        </w:rPr>
        <w:br w:type="page"/>
      </w:r>
    </w:p>
    <w:p w:rsidR="00831F2E" w:rsidRDefault="00BA2049" w:rsidP="00A56ACB">
      <w:pPr>
        <w:widowControl/>
        <w:jc w:val="center"/>
        <w:rPr>
          <w:sz w:val="20"/>
          <w:szCs w:val="20"/>
        </w:rPr>
      </w:pPr>
      <w:r w:rsidRPr="00BA2049">
        <w:rPr>
          <w:rFonts w:hint="eastAsia"/>
          <w:noProof/>
          <w:sz w:val="20"/>
          <w:szCs w:val="20"/>
        </w:rPr>
        <w:lastRenderedPageBreak/>
        <w:drawing>
          <wp:anchor distT="0" distB="0" distL="114300" distR="114300" simplePos="0" relativeHeight="251672064" behindDoc="0" locked="0" layoutInCell="1" allowOverlap="1">
            <wp:simplePos x="0" y="0"/>
            <wp:positionH relativeFrom="column">
              <wp:posOffset>3241</wp:posOffset>
            </wp:positionH>
            <wp:positionV relativeFrom="paragraph">
              <wp:posOffset>-3194</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04960" cy="5399405"/>
                    </a:xfrm>
                    <a:prstGeom prst="rect">
                      <a:avLst/>
                    </a:prstGeom>
                    <a:noFill/>
                    <a:ln>
                      <a:noFill/>
                    </a:ln>
                  </pic:spPr>
                </pic:pic>
              </a:graphicData>
            </a:graphic>
          </wp:anchor>
        </w:drawing>
      </w:r>
      <w:r w:rsidR="00831F2E">
        <w:rPr>
          <w:sz w:val="20"/>
          <w:szCs w:val="20"/>
        </w:rPr>
        <w:br w:type="page"/>
      </w:r>
    </w:p>
    <w:p w:rsidR="00831F2E" w:rsidRDefault="00BA2049" w:rsidP="00A56ACB">
      <w:pPr>
        <w:widowControl/>
        <w:jc w:val="center"/>
        <w:rPr>
          <w:sz w:val="20"/>
          <w:szCs w:val="20"/>
        </w:rPr>
      </w:pPr>
      <w:r w:rsidRPr="00BA2049">
        <w:rPr>
          <w:rFonts w:hint="eastAsia"/>
          <w:noProof/>
          <w:sz w:val="20"/>
          <w:szCs w:val="20"/>
        </w:rPr>
        <w:lastRenderedPageBreak/>
        <w:drawing>
          <wp:anchor distT="0" distB="0" distL="114300" distR="114300" simplePos="0" relativeHeight="251673088" behindDoc="0" locked="0" layoutInCell="1" allowOverlap="1">
            <wp:simplePos x="0" y="0"/>
            <wp:positionH relativeFrom="column">
              <wp:posOffset>3241</wp:posOffset>
            </wp:positionH>
            <wp:positionV relativeFrom="paragraph">
              <wp:posOffset>-3194</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04960" cy="2951480"/>
                    </a:xfrm>
                    <a:prstGeom prst="rect">
                      <a:avLst/>
                    </a:prstGeom>
                    <a:noFill/>
                    <a:ln>
                      <a:noFill/>
                    </a:ln>
                  </pic:spPr>
                </pic:pic>
              </a:graphicData>
            </a:graphic>
          </wp:anchor>
        </w:drawing>
      </w:r>
      <w:r w:rsidR="00831F2E">
        <w:rPr>
          <w:sz w:val="20"/>
          <w:szCs w:val="20"/>
        </w:rPr>
        <w:br w:type="page"/>
      </w:r>
    </w:p>
    <w:p w:rsidR="00CD03A9" w:rsidRDefault="00BA2049" w:rsidP="00A56ACB">
      <w:pPr>
        <w:widowControl/>
        <w:jc w:val="center"/>
        <w:rPr>
          <w:sz w:val="20"/>
          <w:szCs w:val="20"/>
        </w:rPr>
      </w:pPr>
      <w:r w:rsidRPr="00BA2049">
        <w:rPr>
          <w:rFonts w:hint="eastAsia"/>
          <w:noProof/>
          <w:sz w:val="20"/>
          <w:szCs w:val="20"/>
        </w:rPr>
        <w:lastRenderedPageBreak/>
        <w:drawing>
          <wp:anchor distT="0" distB="0" distL="114300" distR="114300" simplePos="0" relativeHeight="251674112" behindDoc="0" locked="0" layoutInCell="1" allowOverlap="1">
            <wp:simplePos x="0" y="0"/>
            <wp:positionH relativeFrom="column">
              <wp:posOffset>1436256</wp:posOffset>
            </wp:positionH>
            <wp:positionV relativeFrom="paragraph">
              <wp:posOffset>-3194</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32855" cy="3056890"/>
                    </a:xfrm>
                    <a:prstGeom prst="rect">
                      <a:avLst/>
                    </a:prstGeom>
                    <a:noFill/>
                    <a:ln>
                      <a:noFill/>
                    </a:ln>
                  </pic:spPr>
                </pic:pic>
              </a:graphicData>
            </a:graphic>
          </wp:anchor>
        </w:drawing>
      </w:r>
      <w:r w:rsidR="00CD03A9">
        <w:rPr>
          <w:sz w:val="20"/>
          <w:szCs w:val="20"/>
        </w:rPr>
        <w:br w:type="page"/>
      </w:r>
    </w:p>
    <w:p w:rsidR="00831F2E" w:rsidRDefault="00BA2049" w:rsidP="00831F2E">
      <w:pPr>
        <w:widowControl/>
        <w:jc w:val="center"/>
        <w:rPr>
          <w:sz w:val="20"/>
          <w:szCs w:val="20"/>
        </w:rPr>
      </w:pPr>
      <w:r w:rsidRPr="00BA2049">
        <w:rPr>
          <w:rFonts w:hint="eastAsia"/>
          <w:noProof/>
          <w:sz w:val="20"/>
          <w:szCs w:val="20"/>
        </w:rPr>
        <w:lastRenderedPageBreak/>
        <w:drawing>
          <wp:anchor distT="0" distB="0" distL="114300" distR="114300" simplePos="0" relativeHeight="251675136" behindDoc="0" locked="0" layoutInCell="1" allowOverlap="1">
            <wp:simplePos x="0" y="0"/>
            <wp:positionH relativeFrom="column">
              <wp:posOffset>3241</wp:posOffset>
            </wp:positionH>
            <wp:positionV relativeFrom="paragraph">
              <wp:posOffset>-3194</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04960" cy="1898650"/>
                    </a:xfrm>
                    <a:prstGeom prst="rect">
                      <a:avLst/>
                    </a:prstGeom>
                    <a:noFill/>
                    <a:ln>
                      <a:noFill/>
                    </a:ln>
                  </pic:spPr>
                </pic:pic>
              </a:graphicData>
            </a:graphic>
          </wp:anchor>
        </w:drawing>
      </w:r>
    </w:p>
    <w:p w:rsidR="005803B8" w:rsidRPr="00CD03A9" w:rsidRDefault="005803B8" w:rsidP="00CD03A9">
      <w:pPr>
        <w:sectPr w:rsidR="005803B8" w:rsidRPr="00CD03A9" w:rsidSect="00F7099F">
          <w:pgSz w:w="16838" w:h="11906" w:orient="landscape"/>
          <w:pgMar w:top="1531" w:right="1208" w:bottom="1531" w:left="1134" w:header="851" w:footer="510" w:gutter="0"/>
          <w:pgNumType w:fmt="numberInDash"/>
          <w:cols w:space="425"/>
          <w:docGrid w:linePitch="312"/>
        </w:sect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F73F83" w:rsidRDefault="00F73F83">
      <w:pPr>
        <w:widowControl/>
        <w:jc w:val="center"/>
        <w:rPr>
          <w:rFonts w:eastAsia="黑体"/>
          <w:sz w:val="32"/>
          <w:szCs w:val="32"/>
        </w:rPr>
      </w:pPr>
    </w:p>
    <w:p w:rsidR="00F73F83" w:rsidRDefault="005A4302">
      <w:pPr>
        <w:widowControl/>
        <w:jc w:val="center"/>
        <w:rPr>
          <w:rFonts w:eastAsia="黑体"/>
          <w:sz w:val="32"/>
          <w:szCs w:val="32"/>
        </w:rPr>
      </w:pPr>
      <w:r>
        <w:rPr>
          <w:rFonts w:eastAsia="黑体" w:hint="eastAsia"/>
          <w:noProof/>
          <w:sz w:val="32"/>
          <w:szCs w:val="32"/>
        </w:rPr>
        <w:drawing>
          <wp:anchor distT="0" distB="0" distL="0" distR="0" simplePos="0" relativeHeight="251659776"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74"/>
                    <pic:cNvPicPr/>
                  </pic:nvPicPr>
                  <pic:blipFill>
                    <a:blip r:embed="rId28" cstate="print"/>
                    <a:srcRect/>
                    <a:stretch/>
                  </pic:blipFill>
                  <pic:spPr>
                    <a:xfrm>
                      <a:off x="0" y="0"/>
                      <a:ext cx="660400" cy="657225"/>
                    </a:xfrm>
                    <a:prstGeom prst="rect">
                      <a:avLst/>
                    </a:prstGeom>
                  </pic:spPr>
                </pic:pic>
              </a:graphicData>
            </a:graphic>
          </wp:anchor>
        </w:drawing>
      </w:r>
    </w:p>
    <w:p w:rsidR="00F73F83" w:rsidRDefault="0018173F">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sidR="00B936AD">
        <w:rPr>
          <w:rFonts w:ascii="黑体" w:eastAsia="黑体" w:hAnsi="黑体" w:cs="黑体" w:hint="eastAsia"/>
          <w:color w:val="000000"/>
          <w:sz w:val="44"/>
          <w:szCs w:val="44"/>
        </w:rPr>
        <w:t>第三部分</w:t>
      </w:r>
      <w:r>
        <w:rPr>
          <w:rFonts w:ascii="黑体" w:eastAsia="黑体" w:hAnsi="黑体" w:cs="黑体" w:hint="eastAsia"/>
          <w:color w:val="000000"/>
          <w:sz w:val="44"/>
          <w:szCs w:val="44"/>
        </w:rPr>
        <w:t xml:space="preserve"> </w:t>
      </w:r>
      <w:r w:rsidR="007E05F3">
        <w:rPr>
          <w:rFonts w:ascii="黑体" w:eastAsia="黑体" w:hAnsi="黑体" w:cs="黑体" w:hint="eastAsia"/>
          <w:color w:val="000000"/>
          <w:sz w:val="44"/>
          <w:szCs w:val="44"/>
        </w:rPr>
        <w:t>202</w:t>
      </w:r>
      <w:r w:rsidR="007E05F3">
        <w:rPr>
          <w:rFonts w:ascii="黑体" w:eastAsia="黑体" w:hAnsi="黑体" w:cs="黑体"/>
          <w:color w:val="000000"/>
          <w:sz w:val="44"/>
          <w:szCs w:val="44"/>
        </w:rPr>
        <w:t>2</w:t>
      </w:r>
      <w:r w:rsidR="00B936AD">
        <w:rPr>
          <w:rFonts w:ascii="黑体" w:eastAsia="黑体" w:hAnsi="黑体" w:cs="黑体" w:hint="eastAsia"/>
          <w:color w:val="000000"/>
          <w:sz w:val="44"/>
          <w:szCs w:val="44"/>
        </w:rPr>
        <w:t>年度部门决算情况说明</w:t>
      </w:r>
    </w:p>
    <w:p w:rsidR="00F73F83" w:rsidRDefault="00B936AD">
      <w:pPr>
        <w:rPr>
          <w:rFonts w:ascii="黑体" w:eastAsia="黑体" w:cs="Times New Roman"/>
          <w:sz w:val="32"/>
          <w:szCs w:val="32"/>
        </w:rPr>
      </w:pPr>
      <w:r>
        <w:rPr>
          <w:rFonts w:ascii="黑体" w:eastAsia="黑体" w:hAnsi="黑体" w:cs="黑体" w:hint="eastAsia"/>
          <w:color w:val="000000"/>
          <w:sz w:val="44"/>
          <w:szCs w:val="44"/>
        </w:rPr>
        <w:br w:type="page"/>
      </w:r>
    </w:p>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4779DD" w:rsidRPr="00AB06B7"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年度收、支总计（含结转和结余）</w:t>
      </w:r>
      <w:r w:rsidR="00BA2049">
        <w:rPr>
          <w:rFonts w:ascii="仿宋" w:eastAsia="仿宋" w:hAnsi="仿宋" w:cs="DengXian-Regular"/>
          <w:sz w:val="32"/>
          <w:szCs w:val="32"/>
        </w:rPr>
        <w:t>48258.70</w:t>
      </w:r>
      <w:r w:rsidRPr="006061AE">
        <w:rPr>
          <w:rFonts w:ascii="仿宋" w:eastAsia="仿宋" w:hAnsi="仿宋" w:cs="DengXian-Regular" w:hint="eastAsia"/>
          <w:sz w:val="32"/>
          <w:szCs w:val="32"/>
        </w:rPr>
        <w:t>万元。与</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年度决算相比，收支各</w:t>
      </w:r>
      <w:r w:rsidR="00BA2049">
        <w:rPr>
          <w:rFonts w:ascii="仿宋" w:eastAsia="仿宋" w:hAnsi="仿宋" w:cs="DengXian-Regular"/>
          <w:sz w:val="32"/>
          <w:szCs w:val="32"/>
        </w:rPr>
        <w:t>增加3037.23</w:t>
      </w:r>
      <w:r w:rsidRPr="006061AE">
        <w:rPr>
          <w:rFonts w:ascii="仿宋" w:eastAsia="仿宋" w:hAnsi="仿宋" w:cs="DengXian-Regular" w:hint="eastAsia"/>
          <w:sz w:val="32"/>
          <w:szCs w:val="32"/>
        </w:rPr>
        <w:t>万元，</w:t>
      </w:r>
      <w:r w:rsidR="00BA2049">
        <w:rPr>
          <w:rFonts w:ascii="仿宋" w:eastAsia="仿宋" w:hAnsi="仿宋" w:cs="DengXian-Regular"/>
          <w:sz w:val="32"/>
          <w:szCs w:val="32"/>
        </w:rPr>
        <w:t>增长6.7</w:t>
      </w:r>
      <w:r w:rsidRPr="006061AE">
        <w:rPr>
          <w:rFonts w:ascii="仿宋" w:eastAsia="仿宋" w:hAnsi="仿宋" w:cs="DengXian-Regular" w:hint="eastAsia"/>
          <w:sz w:val="32"/>
          <w:szCs w:val="32"/>
        </w:rPr>
        <w:t>%，</w:t>
      </w:r>
      <w:r w:rsidR="00AB06B7" w:rsidRPr="00AB06B7">
        <w:rPr>
          <w:rFonts w:ascii="仿宋" w:eastAsia="仿宋" w:hAnsi="仿宋" w:cs="DengXian-Regular" w:hint="eastAsia"/>
          <w:sz w:val="32"/>
          <w:szCs w:val="32"/>
        </w:rPr>
        <w:t>主要原因</w:t>
      </w:r>
      <w:r w:rsidR="00AB06B7" w:rsidRPr="00AB06B7">
        <w:rPr>
          <w:rFonts w:ascii="仿宋" w:eastAsia="仿宋" w:hAnsi="仿宋" w:cs="DengXian-Regular"/>
          <w:sz w:val="32"/>
          <w:szCs w:val="32"/>
        </w:rPr>
        <w:t>是收入支出增长</w:t>
      </w:r>
      <w:proofErr w:type="gramStart"/>
      <w:r w:rsidR="00AB06B7" w:rsidRPr="00AB06B7">
        <w:rPr>
          <w:rFonts w:ascii="仿宋" w:eastAsia="仿宋" w:hAnsi="仿宋" w:cs="DengXian-Regular"/>
          <w:sz w:val="32"/>
          <w:szCs w:val="32"/>
        </w:rPr>
        <w:t>快因为</w:t>
      </w:r>
      <w:proofErr w:type="gramEnd"/>
      <w:r w:rsidR="00AB06B7" w:rsidRPr="00AB06B7">
        <w:rPr>
          <w:rFonts w:ascii="仿宋" w:eastAsia="仿宋" w:hAnsi="仿宋" w:cs="DengXian-Regular"/>
          <w:sz w:val="32"/>
          <w:szCs w:val="32"/>
        </w:rPr>
        <w:t>医院发展，基础设施完善，病房和病床增多，患者增多，收入也增多。</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EC0D10" w:rsidTr="00F707AD">
        <w:trPr>
          <w:trHeight w:val="4483"/>
          <w:jc w:val="center"/>
        </w:trPr>
        <w:tc>
          <w:tcPr>
            <w:tcW w:w="8114" w:type="dxa"/>
            <w:vAlign w:val="bottom"/>
          </w:tcPr>
          <w:p w:rsidR="00EC0D10" w:rsidRPr="00FD4BAC" w:rsidRDefault="00BA2049" w:rsidP="00EB0B87">
            <w:pPr>
              <w:adjustRightInd w:val="0"/>
              <w:snapToGrid w:val="0"/>
              <w:spacing w:line="580" w:lineRule="exact"/>
              <w:jc w:val="center"/>
              <w:rPr>
                <w:rFonts w:ascii="仿宋_GB2312" w:eastAsia="仿宋" w:hAnsi="Times New Roman" w:cs="DengXian-Regular"/>
                <w:sz w:val="32"/>
                <w:szCs w:val="32"/>
                <w:highlight w:val="yellow"/>
              </w:rPr>
            </w:pPr>
            <w:bookmarkStart w:id="0" w:name="_Hlk114241226"/>
            <w:r w:rsidRPr="00BA2049">
              <w:rPr>
                <w:rFonts w:ascii="仿宋_GB2312" w:eastAsia="仿宋" w:hAnsi="Times New Roman" w:cs="DengXian-Regular" w:hint="eastAsia"/>
                <w:noProof/>
                <w:sz w:val="32"/>
                <w:szCs w:val="32"/>
              </w:rPr>
              <w:drawing>
                <wp:anchor distT="0" distB="0" distL="114300" distR="114300" simplePos="0" relativeHeight="251676160" behindDoc="0" locked="0" layoutInCell="1" allowOverlap="1">
                  <wp:simplePos x="0" y="0"/>
                  <wp:positionH relativeFrom="column">
                    <wp:posOffset>221890</wp:posOffset>
                  </wp:positionH>
                  <wp:positionV relativeFrom="paragraph">
                    <wp:posOffset>38119</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anchor>
              </w:drawing>
            </w:r>
          </w:p>
        </w:tc>
      </w:tr>
    </w:tbl>
    <w:bookmarkEnd w:id="0"/>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CC4FDE"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年度收入合计</w:t>
      </w:r>
      <w:r w:rsidR="00BA2049">
        <w:rPr>
          <w:rFonts w:ascii="仿宋" w:eastAsia="仿宋" w:hAnsi="仿宋" w:cs="DengXian-Regular"/>
          <w:sz w:val="32"/>
          <w:szCs w:val="32"/>
        </w:rPr>
        <w:t>47125.57</w:t>
      </w:r>
      <w:r w:rsidRPr="006061AE">
        <w:rPr>
          <w:rFonts w:ascii="仿宋" w:eastAsia="仿宋" w:hAnsi="仿宋" w:cs="DengXian-Regular" w:hint="eastAsia"/>
          <w:sz w:val="32"/>
          <w:szCs w:val="32"/>
        </w:rPr>
        <w:t>万元，其中：财政拨款收入</w:t>
      </w:r>
      <w:r w:rsidR="00BA2049">
        <w:rPr>
          <w:rFonts w:ascii="仿宋" w:eastAsia="仿宋" w:hAnsi="仿宋" w:cs="DengXian-Regular"/>
          <w:sz w:val="32"/>
          <w:szCs w:val="32"/>
        </w:rPr>
        <w:t>2131.73</w:t>
      </w:r>
      <w:r w:rsidRPr="006061AE">
        <w:rPr>
          <w:rFonts w:ascii="仿宋" w:eastAsia="仿宋" w:hAnsi="仿宋" w:cs="DengXian-Regular" w:hint="eastAsia"/>
          <w:sz w:val="32"/>
          <w:szCs w:val="32"/>
        </w:rPr>
        <w:t>万元，占</w:t>
      </w:r>
      <w:r w:rsidR="00BA2049">
        <w:rPr>
          <w:rFonts w:ascii="仿宋" w:eastAsia="仿宋" w:hAnsi="仿宋" w:cs="DengXian-Regular"/>
          <w:sz w:val="32"/>
          <w:szCs w:val="32"/>
        </w:rPr>
        <w:t>4.5</w:t>
      </w:r>
      <w:r w:rsidRPr="006061AE">
        <w:rPr>
          <w:rFonts w:ascii="仿宋" w:eastAsia="仿宋" w:hAnsi="仿宋" w:cs="DengXian-Regular" w:hint="eastAsia"/>
          <w:sz w:val="32"/>
          <w:szCs w:val="32"/>
        </w:rPr>
        <w:t>%；事业收入</w:t>
      </w:r>
      <w:r w:rsidR="00BA2049">
        <w:rPr>
          <w:rFonts w:ascii="仿宋" w:eastAsia="仿宋" w:hAnsi="仿宋" w:cs="DengXian-Regular"/>
          <w:sz w:val="32"/>
          <w:szCs w:val="32"/>
        </w:rPr>
        <w:t>44235.86</w:t>
      </w:r>
      <w:r w:rsidRPr="006061AE">
        <w:rPr>
          <w:rFonts w:ascii="仿宋" w:eastAsia="仿宋" w:hAnsi="仿宋" w:cs="DengXian-Regular" w:hint="eastAsia"/>
          <w:sz w:val="32"/>
          <w:szCs w:val="32"/>
        </w:rPr>
        <w:t>万元，占</w:t>
      </w:r>
      <w:r w:rsidR="00BA2049">
        <w:rPr>
          <w:rFonts w:ascii="仿宋" w:eastAsia="仿宋" w:hAnsi="仿宋" w:cs="DengXian-Regular"/>
          <w:sz w:val="32"/>
          <w:szCs w:val="32"/>
        </w:rPr>
        <w:t>93.9</w:t>
      </w:r>
      <w:r w:rsidRPr="006061AE">
        <w:rPr>
          <w:rFonts w:ascii="仿宋" w:eastAsia="仿宋" w:hAnsi="仿宋" w:cs="DengXian-Regular" w:hint="eastAsia"/>
          <w:sz w:val="32"/>
          <w:szCs w:val="32"/>
        </w:rPr>
        <w:t>%；经营收入</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BA2049">
        <w:rPr>
          <w:rFonts w:ascii="仿宋" w:eastAsia="仿宋" w:hAnsi="仿宋" w:cs="DengXian-Regular"/>
          <w:sz w:val="32"/>
          <w:szCs w:val="32"/>
        </w:rPr>
        <w:t>0.0</w:t>
      </w:r>
      <w:r w:rsidRPr="006061AE">
        <w:rPr>
          <w:rFonts w:ascii="仿宋" w:eastAsia="仿宋" w:hAnsi="仿宋" w:cs="DengXian-Regular" w:hint="eastAsia"/>
          <w:sz w:val="32"/>
          <w:szCs w:val="32"/>
        </w:rPr>
        <w:t>%；其他收入</w:t>
      </w:r>
      <w:r w:rsidR="00BA2049">
        <w:rPr>
          <w:rFonts w:ascii="仿宋" w:eastAsia="仿宋" w:hAnsi="仿宋" w:cs="DengXian-Regular"/>
          <w:sz w:val="32"/>
          <w:szCs w:val="32"/>
        </w:rPr>
        <w:t>757.98</w:t>
      </w:r>
      <w:r w:rsidRPr="006061AE">
        <w:rPr>
          <w:rFonts w:ascii="仿宋" w:eastAsia="仿宋" w:hAnsi="仿宋" w:cs="DengXian-Regular" w:hint="eastAsia"/>
          <w:sz w:val="32"/>
          <w:szCs w:val="32"/>
        </w:rPr>
        <w:t>万元，占</w:t>
      </w:r>
      <w:r w:rsidR="00BA2049">
        <w:rPr>
          <w:rFonts w:ascii="仿宋" w:eastAsia="仿宋" w:hAnsi="仿宋" w:cs="DengXian-Regular"/>
          <w:sz w:val="32"/>
          <w:szCs w:val="32"/>
        </w:rPr>
        <w:t>1.6</w:t>
      </w:r>
      <w:r w:rsidRPr="006061AE">
        <w:rPr>
          <w:rFonts w:ascii="仿宋" w:eastAsia="仿宋" w:hAnsi="仿宋" w:cs="DengXian-Regular" w:hint="eastAsia"/>
          <w:sz w:val="32"/>
          <w:szCs w:val="32"/>
        </w:rPr>
        <w:t>%。</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tblGrid>
      <w:tr w:rsidR="00CC4FDE" w:rsidTr="00F707AD">
        <w:trPr>
          <w:trHeight w:val="5048"/>
        </w:trPr>
        <w:tc>
          <w:tcPr>
            <w:tcW w:w="7802" w:type="dxa"/>
            <w:vAlign w:val="bottom"/>
          </w:tcPr>
          <w:p w:rsidR="00CC4FDE" w:rsidRPr="00FD4BAC" w:rsidRDefault="00BA2049" w:rsidP="00CC4FDE">
            <w:pPr>
              <w:adjustRightInd w:val="0"/>
              <w:snapToGrid w:val="0"/>
              <w:spacing w:line="580" w:lineRule="exact"/>
              <w:jc w:val="center"/>
              <w:rPr>
                <w:rFonts w:ascii="仿宋_GB2312" w:eastAsia="仿宋" w:hAnsi="Times New Roman" w:cs="DengXian-Regular"/>
                <w:sz w:val="32"/>
                <w:szCs w:val="32"/>
                <w:highlight w:val="yellow"/>
              </w:rPr>
            </w:pPr>
            <w:r w:rsidRPr="00BA2049">
              <w:rPr>
                <w:rFonts w:ascii="仿宋_GB2312" w:eastAsia="仿宋" w:hAnsi="Times New Roman" w:cs="DengXian-Regular" w:hint="eastAsia"/>
                <w:noProof/>
                <w:sz w:val="32"/>
                <w:szCs w:val="32"/>
              </w:rPr>
              <w:lastRenderedPageBreak/>
              <w:drawing>
                <wp:anchor distT="0" distB="0" distL="114300" distR="114300" simplePos="0" relativeHeight="251677184" behindDoc="0" locked="0" layoutInCell="1" allowOverlap="1">
                  <wp:simplePos x="0" y="0"/>
                  <wp:positionH relativeFrom="column">
                    <wp:posOffset>119456</wp:posOffset>
                  </wp:positionH>
                  <wp:positionV relativeFrom="paragraph">
                    <wp:posOffset>44554</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3084195"/>
                          </a:xfrm>
                          <a:prstGeom prst="rect">
                            <a:avLst/>
                          </a:prstGeom>
                          <a:noFill/>
                          <a:ln>
                            <a:noFill/>
                          </a:ln>
                        </pic:spPr>
                      </pic:pic>
                    </a:graphicData>
                  </a:graphic>
                </wp:anchor>
              </w:drawing>
            </w:r>
          </w:p>
        </w:tc>
      </w:tr>
    </w:tbl>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年度支出合计</w:t>
      </w:r>
      <w:r w:rsidR="00BA2049">
        <w:rPr>
          <w:rFonts w:ascii="仿宋" w:eastAsia="仿宋" w:hAnsi="仿宋" w:cs="DengXian-Regular"/>
          <w:sz w:val="32"/>
          <w:szCs w:val="32"/>
        </w:rPr>
        <w:t>47771.02</w:t>
      </w:r>
      <w:r w:rsidRPr="006061AE">
        <w:rPr>
          <w:rFonts w:ascii="仿宋" w:eastAsia="仿宋" w:hAnsi="仿宋" w:cs="DengXian-Regular" w:hint="eastAsia"/>
          <w:sz w:val="32"/>
          <w:szCs w:val="32"/>
        </w:rPr>
        <w:t>万元，其中：基本支出</w:t>
      </w:r>
      <w:r w:rsidR="00BA2049">
        <w:rPr>
          <w:rFonts w:ascii="仿宋" w:eastAsia="仿宋" w:hAnsi="仿宋" w:cs="DengXian-Regular"/>
          <w:sz w:val="32"/>
          <w:szCs w:val="32"/>
        </w:rPr>
        <w:t>45639.28</w:t>
      </w:r>
      <w:r w:rsidRPr="006061AE">
        <w:rPr>
          <w:rFonts w:ascii="仿宋" w:eastAsia="仿宋" w:hAnsi="仿宋" w:cs="DengXian-Regular" w:hint="eastAsia"/>
          <w:sz w:val="32"/>
          <w:szCs w:val="32"/>
        </w:rPr>
        <w:t>万元，占</w:t>
      </w:r>
      <w:r w:rsidR="00BA2049">
        <w:rPr>
          <w:rFonts w:ascii="仿宋" w:eastAsia="仿宋" w:hAnsi="仿宋" w:cs="DengXian-Regular"/>
          <w:sz w:val="32"/>
          <w:szCs w:val="32"/>
        </w:rPr>
        <w:t>95.5</w:t>
      </w:r>
      <w:r w:rsidRPr="006061AE">
        <w:rPr>
          <w:rFonts w:ascii="仿宋" w:eastAsia="仿宋" w:hAnsi="仿宋" w:cs="DengXian-Regular" w:hint="eastAsia"/>
          <w:sz w:val="32"/>
          <w:szCs w:val="32"/>
        </w:rPr>
        <w:t>%；项目支出</w:t>
      </w:r>
      <w:r w:rsidR="00BA2049">
        <w:rPr>
          <w:rFonts w:ascii="仿宋" w:eastAsia="仿宋" w:hAnsi="仿宋" w:cs="DengXian-Regular"/>
          <w:sz w:val="32"/>
          <w:szCs w:val="32"/>
        </w:rPr>
        <w:t>2131.73</w:t>
      </w:r>
      <w:r w:rsidRPr="006061AE">
        <w:rPr>
          <w:rFonts w:ascii="仿宋" w:eastAsia="仿宋" w:hAnsi="仿宋" w:cs="DengXian-Regular" w:hint="eastAsia"/>
          <w:sz w:val="32"/>
          <w:szCs w:val="32"/>
        </w:rPr>
        <w:t>万元，占</w:t>
      </w:r>
      <w:r w:rsidR="00BA2049">
        <w:rPr>
          <w:rFonts w:ascii="仿宋" w:eastAsia="仿宋" w:hAnsi="仿宋" w:cs="DengXian-Regular"/>
          <w:sz w:val="32"/>
          <w:szCs w:val="32"/>
        </w:rPr>
        <w:t>4.5</w:t>
      </w:r>
      <w:r w:rsidRPr="006061AE">
        <w:rPr>
          <w:rFonts w:ascii="仿宋" w:eastAsia="仿宋" w:hAnsi="仿宋" w:cs="DengXian-Regular" w:hint="eastAsia"/>
          <w:sz w:val="32"/>
          <w:szCs w:val="32"/>
        </w:rPr>
        <w:t>%；经营支出</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BA2049">
        <w:rPr>
          <w:rFonts w:ascii="仿宋" w:eastAsia="仿宋" w:hAnsi="仿宋" w:cs="DengXian-Regular"/>
          <w:sz w:val="32"/>
          <w:szCs w:val="32"/>
        </w:rPr>
        <w:t>0.0</w:t>
      </w:r>
      <w:r w:rsidRPr="006061AE">
        <w:rPr>
          <w:rFonts w:ascii="仿宋" w:eastAsia="仿宋" w:hAnsi="仿宋" w:cs="DengXian-Regular" w:hint="eastAsia"/>
          <w:sz w:val="32"/>
          <w:szCs w:val="32"/>
        </w:rPr>
        <w:t>%。</w:t>
      </w:r>
      <w:r w:rsidR="005A4302" w:rsidRPr="006061AE">
        <w:rPr>
          <w:rFonts w:ascii="仿宋" w:eastAsia="仿宋" w:hAnsi="仿宋" w:cs="DengXian-Regular" w:hint="eastAsia"/>
          <w:sz w:val="32"/>
          <w:szCs w:val="32"/>
        </w:rPr>
        <w:t>对附属单位补助支出</w:t>
      </w:r>
      <w:r w:rsidR="00BA2049">
        <w:rPr>
          <w:rFonts w:ascii="仿宋" w:eastAsia="仿宋" w:hAnsi="仿宋" w:cs="DengXian-Regular"/>
          <w:sz w:val="32"/>
          <w:szCs w:val="32"/>
        </w:rPr>
        <w:t>0.00</w:t>
      </w:r>
      <w:r w:rsidR="005A4302" w:rsidRPr="006061AE">
        <w:rPr>
          <w:rFonts w:ascii="仿宋" w:eastAsia="仿宋" w:hAnsi="仿宋" w:cs="DengXian-Regular" w:hint="eastAsia"/>
          <w:sz w:val="32"/>
          <w:szCs w:val="32"/>
        </w:rPr>
        <w:t>万元，占</w:t>
      </w:r>
      <w:r w:rsidR="00BA2049">
        <w:rPr>
          <w:rFonts w:ascii="仿宋" w:eastAsia="仿宋" w:hAnsi="仿宋" w:cs="DengXian-Regular"/>
          <w:sz w:val="32"/>
          <w:szCs w:val="32"/>
        </w:rPr>
        <w:t>0.0</w:t>
      </w:r>
      <w:r w:rsidR="005A4302" w:rsidRPr="006061AE">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rsidTr="008A3227">
        <w:trPr>
          <w:trHeight w:val="4887"/>
        </w:trPr>
        <w:tc>
          <w:tcPr>
            <w:tcW w:w="7825" w:type="dxa"/>
            <w:vAlign w:val="bottom"/>
          </w:tcPr>
          <w:p w:rsidR="004779DD" w:rsidRPr="00FD4BAC" w:rsidRDefault="00BA2049" w:rsidP="004779DD">
            <w:pPr>
              <w:adjustRightInd w:val="0"/>
              <w:snapToGrid w:val="0"/>
              <w:spacing w:line="580" w:lineRule="exact"/>
              <w:jc w:val="center"/>
              <w:rPr>
                <w:rFonts w:ascii="仿宋_GB2312" w:eastAsia="仿宋" w:hAnsi="Times New Roman" w:cs="DengXian-Regular"/>
                <w:sz w:val="32"/>
                <w:szCs w:val="32"/>
                <w:highlight w:val="yellow"/>
              </w:rPr>
            </w:pPr>
            <w:r w:rsidRPr="00BA2049">
              <w:rPr>
                <w:rFonts w:ascii="仿宋_GB2312" w:eastAsia="仿宋" w:hAnsi="Times New Roman" w:cs="DengXian-Regular" w:hint="eastAsia"/>
                <w:noProof/>
                <w:sz w:val="32"/>
                <w:szCs w:val="32"/>
              </w:rPr>
              <w:drawing>
                <wp:anchor distT="0" distB="0" distL="114300" distR="114300" simplePos="0" relativeHeight="251678208" behindDoc="0" locked="0" layoutInCell="1" allowOverlap="1">
                  <wp:simplePos x="0" y="0"/>
                  <wp:positionH relativeFrom="column">
                    <wp:posOffset>134061</wp:posOffset>
                  </wp:positionH>
                  <wp:positionV relativeFrom="paragraph">
                    <wp:posOffset>331735</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5015" cy="2695575"/>
                          </a:xfrm>
                          <a:prstGeom prst="rect">
                            <a:avLst/>
                          </a:prstGeom>
                          <a:noFill/>
                          <a:ln>
                            <a:noFill/>
                          </a:ln>
                        </pic:spPr>
                      </pic:pic>
                    </a:graphicData>
                  </a:graphic>
                </wp:anchor>
              </w:drawing>
            </w:r>
          </w:p>
        </w:tc>
      </w:tr>
    </w:tbl>
    <w:p w:rsidR="00F73F83" w:rsidRDefault="00B936AD">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F73F83" w:rsidRPr="00FD4BAC" w:rsidRDefault="00B936AD">
      <w:pPr>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（一）财政拨款收支与</w:t>
      </w:r>
      <w:r w:rsidR="001C239D">
        <w:rPr>
          <w:rFonts w:ascii="楷体_GB2312" w:eastAsia="楷体" w:hAnsi="Times New Roman" w:cs="DengXian-Bold" w:hint="eastAsia"/>
          <w:b/>
          <w:bCs/>
          <w:sz w:val="32"/>
          <w:szCs w:val="32"/>
        </w:rPr>
        <w:t>202</w:t>
      </w:r>
      <w:r w:rsidR="001C239D">
        <w:rPr>
          <w:rFonts w:ascii="楷体_GB2312" w:eastAsia="楷体" w:hAnsi="Times New Roman" w:cs="DengXian-Bold"/>
          <w:b/>
          <w:bCs/>
          <w:sz w:val="32"/>
          <w:szCs w:val="32"/>
        </w:rPr>
        <w:t>1</w:t>
      </w:r>
      <w:r w:rsidRPr="00FD4BAC">
        <w:rPr>
          <w:rFonts w:ascii="楷体_GB2312" w:eastAsia="楷体" w:hAnsi="Times New Roman" w:cs="DengXian-Bold" w:hint="eastAsia"/>
          <w:b/>
          <w:bCs/>
          <w:sz w:val="32"/>
          <w:szCs w:val="32"/>
        </w:rPr>
        <w:t>年度决算对比情况</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lastRenderedPageBreak/>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年度财政拨款本年收入</w:t>
      </w:r>
      <w:r w:rsidR="00BA2049">
        <w:rPr>
          <w:rFonts w:ascii="仿宋" w:eastAsia="仿宋" w:hAnsi="仿宋" w:cs="DengXian-Regular"/>
          <w:sz w:val="32"/>
          <w:szCs w:val="32"/>
        </w:rPr>
        <w:t>2131.73</w:t>
      </w:r>
      <w:r w:rsidRPr="006061AE">
        <w:rPr>
          <w:rFonts w:ascii="仿宋" w:eastAsia="仿宋" w:hAnsi="仿宋" w:cs="DengXian-Regular" w:hint="eastAsia"/>
          <w:sz w:val="32"/>
          <w:szCs w:val="32"/>
        </w:rPr>
        <w:t>万元,比</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w:t>
      </w:r>
      <w:r w:rsidR="00BA2049">
        <w:rPr>
          <w:rFonts w:ascii="仿宋" w:eastAsia="仿宋" w:hAnsi="仿宋" w:cs="DengXian-Regular"/>
          <w:sz w:val="32"/>
          <w:szCs w:val="32"/>
        </w:rPr>
        <w:t>增加1655.18</w:t>
      </w:r>
      <w:r w:rsidRPr="006061AE">
        <w:rPr>
          <w:rFonts w:ascii="仿宋" w:eastAsia="仿宋" w:hAnsi="仿宋" w:cs="DengXian-Regular" w:hint="eastAsia"/>
          <w:sz w:val="32"/>
          <w:szCs w:val="32"/>
        </w:rPr>
        <w:t>万元，</w:t>
      </w:r>
      <w:r w:rsidR="00BA2049">
        <w:rPr>
          <w:rFonts w:ascii="仿宋" w:eastAsia="仿宋" w:hAnsi="仿宋" w:cs="DengXian-Regular"/>
          <w:sz w:val="32"/>
          <w:szCs w:val="32"/>
        </w:rPr>
        <w:t>增长347.3</w:t>
      </w:r>
      <w:r w:rsidRPr="006061AE">
        <w:rPr>
          <w:rFonts w:ascii="仿宋" w:eastAsia="仿宋" w:hAnsi="仿宋" w:cs="DengXian-Regular" w:hint="eastAsia"/>
          <w:sz w:val="32"/>
          <w:szCs w:val="32"/>
        </w:rPr>
        <w:t>%，</w:t>
      </w:r>
      <w:r w:rsidRPr="00A32119">
        <w:rPr>
          <w:rFonts w:ascii="仿宋" w:eastAsia="仿宋" w:hAnsi="仿宋" w:cs="DengXian-Regular" w:hint="eastAsia"/>
          <w:sz w:val="32"/>
          <w:szCs w:val="32"/>
        </w:rPr>
        <w:t>主要</w:t>
      </w:r>
      <w:r w:rsidR="008A3227" w:rsidRPr="00A32119">
        <w:rPr>
          <w:rFonts w:ascii="仿宋" w:eastAsia="仿宋" w:hAnsi="仿宋" w:cs="DengXian-Regular" w:hint="eastAsia"/>
          <w:sz w:val="32"/>
          <w:szCs w:val="32"/>
        </w:rPr>
        <w:t>原因</w:t>
      </w:r>
      <w:r w:rsidRPr="00A32119">
        <w:rPr>
          <w:rFonts w:ascii="仿宋" w:eastAsia="仿宋" w:hAnsi="仿宋" w:cs="DengXian-Regular" w:hint="eastAsia"/>
          <w:sz w:val="32"/>
          <w:szCs w:val="32"/>
        </w:rPr>
        <w:t>是</w:t>
      </w:r>
      <w:r w:rsidR="00FB0355" w:rsidRPr="00A32119">
        <w:rPr>
          <w:rFonts w:ascii="仿宋" w:eastAsia="仿宋" w:hAnsi="仿宋" w:cs="DengXian-Regular" w:hint="eastAsia"/>
          <w:sz w:val="32"/>
          <w:szCs w:val="32"/>
        </w:rPr>
        <w:t>：</w:t>
      </w:r>
      <w:r w:rsidR="00A32119">
        <w:rPr>
          <w:rFonts w:ascii="仿宋" w:eastAsia="仿宋" w:hAnsi="仿宋" w:cs="DengXian-Regular" w:hint="eastAsia"/>
          <w:sz w:val="32"/>
          <w:szCs w:val="32"/>
        </w:rPr>
        <w:t>下达中央2022年</w:t>
      </w:r>
      <w:r w:rsidR="00A32119">
        <w:rPr>
          <w:rFonts w:ascii="仿宋" w:eastAsia="仿宋" w:hAnsi="仿宋" w:cs="DengXian-Regular"/>
          <w:sz w:val="32"/>
          <w:szCs w:val="32"/>
        </w:rPr>
        <w:t>医疗服务与保障能力提升</w:t>
      </w:r>
      <w:r w:rsidR="00AF246C">
        <w:rPr>
          <w:rFonts w:ascii="仿宋" w:eastAsia="仿宋" w:hAnsi="仿宋" w:cs="DengXian-Regular" w:hint="eastAsia"/>
          <w:sz w:val="32"/>
          <w:szCs w:val="32"/>
        </w:rPr>
        <w:t>【</w:t>
      </w:r>
      <w:r w:rsidR="00AF246C">
        <w:rPr>
          <w:rFonts w:ascii="仿宋" w:eastAsia="仿宋" w:hAnsi="仿宋" w:cs="DengXian-Regular"/>
          <w:sz w:val="32"/>
          <w:szCs w:val="32"/>
        </w:rPr>
        <w:t>公立医院改革】补助资金</w:t>
      </w:r>
      <w:r w:rsidR="00AF246C">
        <w:rPr>
          <w:rFonts w:ascii="仿宋" w:eastAsia="仿宋" w:hAnsi="仿宋" w:cs="DengXian-Regular" w:hint="eastAsia"/>
          <w:sz w:val="32"/>
          <w:szCs w:val="32"/>
        </w:rPr>
        <w:t>75.25万元</w:t>
      </w:r>
      <w:r w:rsidR="00AF246C">
        <w:rPr>
          <w:rFonts w:ascii="仿宋" w:eastAsia="仿宋" w:hAnsi="仿宋" w:cs="DengXian-Regular"/>
          <w:sz w:val="32"/>
          <w:szCs w:val="32"/>
        </w:rPr>
        <w:t>，一流国际旅游城市建设及高质量发展资金-北三医院补助资金</w:t>
      </w:r>
      <w:r w:rsidR="00AF246C">
        <w:rPr>
          <w:rFonts w:ascii="仿宋" w:eastAsia="仿宋" w:hAnsi="仿宋" w:cs="DengXian-Regular" w:hint="eastAsia"/>
          <w:sz w:val="32"/>
          <w:szCs w:val="32"/>
        </w:rPr>
        <w:t>2000万</w:t>
      </w:r>
      <w:r w:rsidR="00AF246C">
        <w:rPr>
          <w:rFonts w:ascii="仿宋" w:eastAsia="仿宋" w:hAnsi="仿宋" w:cs="DengXian-Regular"/>
          <w:sz w:val="32"/>
          <w:szCs w:val="32"/>
        </w:rPr>
        <w:t>，核酸采样检测补助资金</w:t>
      </w:r>
      <w:r w:rsidR="00AF246C">
        <w:rPr>
          <w:rFonts w:ascii="仿宋" w:eastAsia="仿宋" w:hAnsi="仿宋" w:cs="DengXian-Regular" w:hint="eastAsia"/>
          <w:sz w:val="32"/>
          <w:szCs w:val="32"/>
        </w:rPr>
        <w:t>7.52万元</w:t>
      </w:r>
      <w:r w:rsidRPr="00A32119">
        <w:rPr>
          <w:rFonts w:ascii="仿宋" w:eastAsia="仿宋" w:hAnsi="仿宋" w:cs="DengXian-Regular" w:hint="eastAsia"/>
          <w:sz w:val="32"/>
          <w:szCs w:val="32"/>
        </w:rPr>
        <w:t>；</w:t>
      </w:r>
      <w:r w:rsidR="00AF246C">
        <w:rPr>
          <w:rFonts w:ascii="仿宋" w:eastAsia="仿宋" w:hAnsi="仿宋" w:cs="DengXian-Regular" w:hint="eastAsia"/>
          <w:sz w:val="32"/>
          <w:szCs w:val="32"/>
        </w:rPr>
        <w:t>因</w:t>
      </w:r>
      <w:r w:rsidR="00AF246C">
        <w:rPr>
          <w:rFonts w:ascii="仿宋" w:eastAsia="仿宋" w:hAnsi="仿宋" w:cs="DengXian-Regular"/>
          <w:sz w:val="32"/>
          <w:szCs w:val="32"/>
        </w:rPr>
        <w:t>有北三</w:t>
      </w:r>
      <w:r w:rsidR="00AF246C">
        <w:rPr>
          <w:rFonts w:ascii="仿宋" w:eastAsia="仿宋" w:hAnsi="仿宋" w:cs="DengXian-Regular" w:hint="eastAsia"/>
          <w:sz w:val="32"/>
          <w:szCs w:val="32"/>
        </w:rPr>
        <w:t>总院</w:t>
      </w:r>
      <w:r w:rsidR="00AF246C">
        <w:rPr>
          <w:rFonts w:ascii="仿宋" w:eastAsia="仿宋" w:hAnsi="仿宋" w:cs="DengXian-Regular"/>
          <w:sz w:val="32"/>
          <w:szCs w:val="32"/>
        </w:rPr>
        <w:t>管理费，所以财政拨款增</w:t>
      </w:r>
      <w:r w:rsidR="00AF246C">
        <w:rPr>
          <w:rFonts w:ascii="仿宋" w:eastAsia="仿宋" w:hAnsi="仿宋" w:cs="DengXian-Regular" w:hint="eastAsia"/>
          <w:sz w:val="32"/>
          <w:szCs w:val="32"/>
        </w:rPr>
        <w:t>长快</w:t>
      </w:r>
      <w:r w:rsidR="00AF246C">
        <w:rPr>
          <w:rFonts w:ascii="仿宋" w:eastAsia="仿宋" w:hAnsi="仿宋" w:cs="DengXian-Regular"/>
          <w:sz w:val="32"/>
          <w:szCs w:val="32"/>
        </w:rPr>
        <w:t>。</w:t>
      </w:r>
      <w:r w:rsidRPr="006061AE">
        <w:rPr>
          <w:rFonts w:ascii="仿宋" w:eastAsia="仿宋" w:hAnsi="仿宋" w:cs="DengXian-Regular" w:hint="eastAsia"/>
          <w:sz w:val="32"/>
          <w:szCs w:val="32"/>
        </w:rPr>
        <w:t>本年支出</w:t>
      </w:r>
      <w:r w:rsidR="00BA2049">
        <w:rPr>
          <w:rFonts w:ascii="仿宋" w:eastAsia="仿宋" w:hAnsi="仿宋" w:cs="DengXian-Regular"/>
          <w:sz w:val="32"/>
          <w:szCs w:val="32"/>
        </w:rPr>
        <w:t>2131.73</w:t>
      </w:r>
      <w:r w:rsidRPr="006061AE">
        <w:rPr>
          <w:rFonts w:ascii="仿宋" w:eastAsia="仿宋" w:hAnsi="仿宋" w:cs="DengXian-Regular" w:hint="eastAsia"/>
          <w:sz w:val="32"/>
          <w:szCs w:val="32"/>
        </w:rPr>
        <w:t>万元，</w:t>
      </w:r>
      <w:r w:rsidR="004A1033" w:rsidRPr="006061AE">
        <w:rPr>
          <w:rFonts w:ascii="仿宋" w:eastAsia="仿宋" w:hAnsi="仿宋" w:cs="DengXian-Regular" w:hint="eastAsia"/>
          <w:sz w:val="32"/>
          <w:szCs w:val="32"/>
        </w:rPr>
        <w:t>比上年</w:t>
      </w:r>
      <w:r w:rsidR="00BA2049">
        <w:rPr>
          <w:rFonts w:ascii="仿宋" w:eastAsia="仿宋" w:hAnsi="仿宋" w:cs="DengXian-Regular"/>
          <w:sz w:val="32"/>
          <w:szCs w:val="32"/>
        </w:rPr>
        <w:t>增加1655.18</w:t>
      </w:r>
      <w:r w:rsidRPr="006061AE">
        <w:rPr>
          <w:rFonts w:ascii="仿宋" w:eastAsia="仿宋" w:hAnsi="仿宋" w:cs="DengXian-Regular" w:hint="eastAsia"/>
          <w:sz w:val="32"/>
          <w:szCs w:val="32"/>
        </w:rPr>
        <w:t>万元，</w:t>
      </w:r>
      <w:r w:rsidR="00BA2049">
        <w:rPr>
          <w:rFonts w:ascii="仿宋" w:eastAsia="仿宋" w:hAnsi="仿宋" w:cs="DengXian-Regular"/>
          <w:sz w:val="32"/>
          <w:szCs w:val="32"/>
        </w:rPr>
        <w:t>增长347.3</w:t>
      </w:r>
      <w:r w:rsidRPr="006061AE">
        <w:rPr>
          <w:rFonts w:ascii="仿宋" w:eastAsia="仿宋" w:hAnsi="仿宋" w:cs="DengXian-Regular" w:hint="eastAsia"/>
          <w:sz w:val="32"/>
          <w:szCs w:val="32"/>
        </w:rPr>
        <w:t>%，</w:t>
      </w:r>
      <w:r w:rsidRPr="00AF246C">
        <w:rPr>
          <w:rFonts w:ascii="仿宋" w:eastAsia="仿宋" w:hAnsi="仿宋" w:cs="DengXian-Regular" w:hint="eastAsia"/>
          <w:sz w:val="32"/>
          <w:szCs w:val="32"/>
        </w:rPr>
        <w:t>主要</w:t>
      </w:r>
      <w:r w:rsidR="008A3227" w:rsidRPr="00AF246C">
        <w:rPr>
          <w:rFonts w:ascii="仿宋" w:eastAsia="仿宋" w:hAnsi="仿宋" w:cs="DengXian-Regular" w:hint="eastAsia"/>
          <w:sz w:val="32"/>
          <w:szCs w:val="32"/>
        </w:rPr>
        <w:t>原因</w:t>
      </w:r>
      <w:r w:rsidRPr="00AF246C">
        <w:rPr>
          <w:rFonts w:ascii="仿宋" w:eastAsia="仿宋" w:hAnsi="仿宋" w:cs="DengXian-Regular" w:hint="eastAsia"/>
          <w:sz w:val="32"/>
          <w:szCs w:val="32"/>
        </w:rPr>
        <w:t>是</w:t>
      </w:r>
      <w:r w:rsidR="00FB0355" w:rsidRPr="00AF246C">
        <w:rPr>
          <w:rFonts w:ascii="仿宋" w:eastAsia="仿宋" w:hAnsi="仿宋" w:cs="DengXian-Regular" w:hint="eastAsia"/>
          <w:sz w:val="32"/>
          <w:szCs w:val="32"/>
        </w:rPr>
        <w:t>：</w:t>
      </w:r>
      <w:r w:rsidR="00AF246C">
        <w:rPr>
          <w:rFonts w:ascii="仿宋" w:eastAsia="仿宋" w:hAnsi="仿宋" w:cs="DengXian-Regular" w:hint="eastAsia"/>
          <w:sz w:val="32"/>
          <w:szCs w:val="32"/>
        </w:rPr>
        <w:t>下达中央2022年</w:t>
      </w:r>
      <w:r w:rsidR="00AF246C">
        <w:rPr>
          <w:rFonts w:ascii="仿宋" w:eastAsia="仿宋" w:hAnsi="仿宋" w:cs="DengXian-Regular"/>
          <w:sz w:val="32"/>
          <w:szCs w:val="32"/>
        </w:rPr>
        <w:t>医疗服务与保障能力提升</w:t>
      </w:r>
      <w:r w:rsidR="00AF246C">
        <w:rPr>
          <w:rFonts w:ascii="仿宋" w:eastAsia="仿宋" w:hAnsi="仿宋" w:cs="DengXian-Regular" w:hint="eastAsia"/>
          <w:sz w:val="32"/>
          <w:szCs w:val="32"/>
        </w:rPr>
        <w:t>【</w:t>
      </w:r>
      <w:r w:rsidR="00AF246C">
        <w:rPr>
          <w:rFonts w:ascii="仿宋" w:eastAsia="仿宋" w:hAnsi="仿宋" w:cs="DengXian-Regular"/>
          <w:sz w:val="32"/>
          <w:szCs w:val="32"/>
        </w:rPr>
        <w:t>公立医院改革】补助资金</w:t>
      </w:r>
      <w:r w:rsidR="00AF246C">
        <w:rPr>
          <w:rFonts w:ascii="仿宋" w:eastAsia="仿宋" w:hAnsi="仿宋" w:cs="DengXian-Regular" w:hint="eastAsia"/>
          <w:sz w:val="32"/>
          <w:szCs w:val="32"/>
        </w:rPr>
        <w:t>75.25万元</w:t>
      </w:r>
      <w:r w:rsidR="00AF246C">
        <w:rPr>
          <w:rFonts w:ascii="仿宋" w:eastAsia="仿宋" w:hAnsi="仿宋" w:cs="DengXian-Regular"/>
          <w:sz w:val="32"/>
          <w:szCs w:val="32"/>
        </w:rPr>
        <w:t>，一流国际旅游城市建设及高质量发展资金-北三医院补助资金</w:t>
      </w:r>
      <w:r w:rsidR="00AF246C">
        <w:rPr>
          <w:rFonts w:ascii="仿宋" w:eastAsia="仿宋" w:hAnsi="仿宋" w:cs="DengXian-Regular" w:hint="eastAsia"/>
          <w:sz w:val="32"/>
          <w:szCs w:val="32"/>
        </w:rPr>
        <w:t>2000万</w:t>
      </w:r>
      <w:r w:rsidR="00AF246C">
        <w:rPr>
          <w:rFonts w:ascii="仿宋" w:eastAsia="仿宋" w:hAnsi="仿宋" w:cs="DengXian-Regular"/>
          <w:sz w:val="32"/>
          <w:szCs w:val="32"/>
        </w:rPr>
        <w:t>，核酸采样检测补助资金</w:t>
      </w:r>
      <w:r w:rsidR="00AF246C">
        <w:rPr>
          <w:rFonts w:ascii="仿宋" w:eastAsia="仿宋" w:hAnsi="仿宋" w:cs="DengXian-Regular" w:hint="eastAsia"/>
          <w:sz w:val="32"/>
          <w:szCs w:val="32"/>
        </w:rPr>
        <w:t>7.52万元</w:t>
      </w:r>
      <w:r w:rsidR="00744FDE">
        <w:rPr>
          <w:rFonts w:ascii="仿宋" w:eastAsia="仿宋" w:hAnsi="仿宋" w:cs="DengXian-Regular" w:hint="eastAsia"/>
          <w:sz w:val="32"/>
          <w:szCs w:val="32"/>
        </w:rPr>
        <w:t>；</w:t>
      </w:r>
      <w:r w:rsidR="00744FDE">
        <w:rPr>
          <w:rFonts w:ascii="仿宋" w:eastAsia="仿宋" w:hAnsi="仿宋" w:cs="DengXian-Regular"/>
          <w:sz w:val="32"/>
          <w:szCs w:val="32"/>
        </w:rPr>
        <w:t>财政拨款</w:t>
      </w:r>
      <w:r w:rsidR="00744FDE">
        <w:rPr>
          <w:rFonts w:ascii="仿宋" w:eastAsia="仿宋" w:hAnsi="仿宋" w:cs="DengXian-Regular" w:hint="eastAsia"/>
          <w:sz w:val="32"/>
          <w:szCs w:val="32"/>
        </w:rPr>
        <w:t>收入</w:t>
      </w:r>
      <w:r w:rsidR="00744FDE">
        <w:rPr>
          <w:rFonts w:ascii="仿宋" w:eastAsia="仿宋" w:hAnsi="仿宋" w:cs="DengXian-Regular"/>
          <w:sz w:val="32"/>
          <w:szCs w:val="32"/>
        </w:rPr>
        <w:t>增加</w:t>
      </w:r>
      <w:r w:rsidR="00744FDE">
        <w:rPr>
          <w:rFonts w:ascii="仿宋" w:eastAsia="仿宋" w:hAnsi="仿宋" w:cs="DengXian-Regular" w:hint="eastAsia"/>
          <w:sz w:val="32"/>
          <w:szCs w:val="32"/>
        </w:rPr>
        <w:t>财政拨款</w:t>
      </w:r>
      <w:r w:rsidR="00744FDE">
        <w:rPr>
          <w:rFonts w:ascii="仿宋" w:eastAsia="仿宋" w:hAnsi="仿宋" w:cs="DengXian-Regular"/>
          <w:sz w:val="32"/>
          <w:szCs w:val="32"/>
        </w:rPr>
        <w:t>的支出也</w:t>
      </w:r>
      <w:r w:rsidR="00744FDE">
        <w:rPr>
          <w:rFonts w:ascii="仿宋" w:eastAsia="仿宋" w:hAnsi="仿宋" w:cs="DengXian-Regular" w:hint="eastAsia"/>
          <w:sz w:val="32"/>
          <w:szCs w:val="32"/>
        </w:rPr>
        <w:t>随</w:t>
      </w:r>
      <w:r w:rsidR="00744FDE">
        <w:rPr>
          <w:rFonts w:ascii="仿宋" w:eastAsia="仿宋" w:hAnsi="仿宋" w:cs="DengXian-Regular"/>
          <w:sz w:val="32"/>
          <w:szCs w:val="32"/>
        </w:rPr>
        <w:t>之增加。</w:t>
      </w:r>
      <w:r w:rsidRPr="006061AE">
        <w:rPr>
          <w:rFonts w:ascii="仿宋" w:eastAsia="仿宋" w:hAnsi="仿宋" w:cs="DengXian-Regular" w:hint="eastAsia"/>
          <w:sz w:val="32"/>
          <w:szCs w:val="32"/>
        </w:rPr>
        <w:t>具体情况如下：</w:t>
      </w:r>
    </w:p>
    <w:p w:rsidR="00744FD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1.一般公共预算财政拨款本年收入</w:t>
      </w:r>
      <w:r w:rsidR="00BA2049">
        <w:rPr>
          <w:rFonts w:ascii="仿宋" w:eastAsia="仿宋" w:hAnsi="仿宋" w:cs="DengXian-Regular"/>
          <w:sz w:val="32"/>
          <w:szCs w:val="32"/>
        </w:rPr>
        <w:t>2131.73</w:t>
      </w:r>
      <w:r w:rsidRPr="006061AE">
        <w:rPr>
          <w:rFonts w:ascii="仿宋" w:eastAsia="仿宋" w:hAnsi="仿宋" w:cs="DengXian-Regular" w:hint="eastAsia"/>
          <w:sz w:val="32"/>
          <w:szCs w:val="32"/>
        </w:rPr>
        <w:t>万元，比上年</w:t>
      </w:r>
      <w:r w:rsidR="00BA2049">
        <w:rPr>
          <w:rFonts w:ascii="仿宋" w:eastAsia="仿宋" w:hAnsi="仿宋" w:cs="DengXian-Regular"/>
          <w:sz w:val="32"/>
          <w:szCs w:val="32"/>
        </w:rPr>
        <w:t>增加1655.18</w:t>
      </w:r>
      <w:r w:rsidRPr="006061AE">
        <w:rPr>
          <w:rFonts w:ascii="仿宋" w:eastAsia="仿宋" w:hAnsi="仿宋" w:cs="DengXian-Regular" w:hint="eastAsia"/>
          <w:sz w:val="32"/>
          <w:szCs w:val="32"/>
        </w:rPr>
        <w:t>万元</w:t>
      </w:r>
      <w:r w:rsidR="007A3B00" w:rsidRPr="006061AE">
        <w:rPr>
          <w:rFonts w:ascii="仿宋" w:eastAsia="仿宋" w:hAnsi="仿宋" w:cs="DengXian-Regular" w:hint="eastAsia"/>
          <w:sz w:val="32"/>
          <w:szCs w:val="32"/>
        </w:rPr>
        <w:t>，</w:t>
      </w:r>
      <w:r w:rsidR="00BA2049">
        <w:rPr>
          <w:rFonts w:ascii="仿宋" w:eastAsia="仿宋" w:hAnsi="仿宋" w:cs="DengXian-Regular"/>
          <w:sz w:val="32"/>
          <w:szCs w:val="32"/>
        </w:rPr>
        <w:t>增长347.3</w:t>
      </w:r>
      <w:r w:rsidR="007A3B00" w:rsidRPr="006061AE">
        <w:rPr>
          <w:rFonts w:ascii="仿宋" w:eastAsia="仿宋" w:hAnsi="仿宋" w:cs="DengXian-Regular" w:hint="eastAsia"/>
          <w:sz w:val="32"/>
          <w:szCs w:val="32"/>
        </w:rPr>
        <w:t>%</w:t>
      </w:r>
      <w:r w:rsidRPr="006061AE">
        <w:rPr>
          <w:rFonts w:ascii="仿宋" w:eastAsia="仿宋" w:hAnsi="仿宋" w:cs="DengXian-Regular" w:hint="eastAsia"/>
          <w:sz w:val="32"/>
          <w:szCs w:val="32"/>
        </w:rPr>
        <w:t>；</w:t>
      </w:r>
      <w:r w:rsidRPr="00744FDE">
        <w:rPr>
          <w:rFonts w:ascii="仿宋" w:eastAsia="仿宋" w:hAnsi="仿宋" w:cs="DengXian-Regular" w:hint="eastAsia"/>
          <w:sz w:val="32"/>
          <w:szCs w:val="32"/>
        </w:rPr>
        <w:t>主要</w:t>
      </w:r>
      <w:r w:rsidR="008A3227" w:rsidRPr="00744FDE">
        <w:rPr>
          <w:rFonts w:ascii="仿宋" w:eastAsia="仿宋" w:hAnsi="仿宋" w:cs="DengXian-Regular" w:hint="eastAsia"/>
          <w:sz w:val="32"/>
          <w:szCs w:val="32"/>
        </w:rPr>
        <w:t>原因</w:t>
      </w:r>
      <w:r w:rsidRPr="00744FDE">
        <w:rPr>
          <w:rFonts w:ascii="仿宋" w:eastAsia="仿宋" w:hAnsi="仿宋" w:cs="DengXian-Regular" w:hint="eastAsia"/>
          <w:sz w:val="32"/>
          <w:szCs w:val="32"/>
        </w:rPr>
        <w:t>是</w:t>
      </w:r>
      <w:r w:rsidR="00FB0355" w:rsidRPr="00744FDE">
        <w:rPr>
          <w:rFonts w:ascii="仿宋" w:eastAsia="仿宋" w:hAnsi="仿宋" w:cs="DengXian-Regular" w:hint="eastAsia"/>
          <w:sz w:val="32"/>
          <w:szCs w:val="32"/>
        </w:rPr>
        <w:t>：</w:t>
      </w:r>
      <w:r w:rsidR="00744FDE">
        <w:rPr>
          <w:rFonts w:ascii="仿宋" w:eastAsia="仿宋" w:hAnsi="仿宋" w:cs="DengXian-Regular" w:hint="eastAsia"/>
          <w:sz w:val="32"/>
          <w:szCs w:val="32"/>
        </w:rPr>
        <w:t>主要是给</w:t>
      </w:r>
      <w:r w:rsidR="00744FDE">
        <w:rPr>
          <w:rFonts w:ascii="仿宋" w:eastAsia="仿宋" w:hAnsi="仿宋" w:cs="DengXian-Regular"/>
          <w:sz w:val="32"/>
          <w:szCs w:val="32"/>
        </w:rPr>
        <w:t>北三总院的管理费拨款</w:t>
      </w:r>
      <w:r w:rsidR="00744FDE">
        <w:rPr>
          <w:rFonts w:ascii="仿宋" w:eastAsia="仿宋" w:hAnsi="仿宋" w:cs="DengXian-Regular" w:hint="eastAsia"/>
          <w:sz w:val="32"/>
          <w:szCs w:val="32"/>
        </w:rPr>
        <w:t>2000万，</w:t>
      </w:r>
      <w:r w:rsidR="00744FDE">
        <w:rPr>
          <w:rFonts w:ascii="仿宋" w:eastAsia="仿宋" w:hAnsi="仿宋" w:cs="DengXian-Regular"/>
          <w:sz w:val="32"/>
          <w:szCs w:val="32"/>
        </w:rPr>
        <w:t>导致财政拨款</w:t>
      </w:r>
      <w:r w:rsidR="00744FDE">
        <w:rPr>
          <w:rFonts w:ascii="仿宋" w:eastAsia="仿宋" w:hAnsi="仿宋" w:cs="DengXian-Regular" w:hint="eastAsia"/>
          <w:sz w:val="32"/>
          <w:szCs w:val="32"/>
        </w:rPr>
        <w:t>收入</w:t>
      </w:r>
      <w:r w:rsidR="00744FDE">
        <w:rPr>
          <w:rFonts w:ascii="仿宋" w:eastAsia="仿宋" w:hAnsi="仿宋" w:cs="DengXian-Regular"/>
          <w:sz w:val="32"/>
          <w:szCs w:val="32"/>
        </w:rPr>
        <w:t>增</w:t>
      </w:r>
      <w:r w:rsidR="00744FDE">
        <w:rPr>
          <w:rFonts w:ascii="仿宋" w:eastAsia="仿宋" w:hAnsi="仿宋" w:cs="DengXian-Regular" w:hint="eastAsia"/>
          <w:sz w:val="32"/>
          <w:szCs w:val="32"/>
        </w:rPr>
        <w:t>长快</w:t>
      </w:r>
      <w:r w:rsidRPr="006061AE">
        <w:rPr>
          <w:rFonts w:ascii="仿宋" w:eastAsia="仿宋" w:hAnsi="仿宋" w:cs="DengXian-Regular" w:hint="eastAsia"/>
          <w:sz w:val="32"/>
          <w:szCs w:val="32"/>
        </w:rPr>
        <w:t>；本年支出</w:t>
      </w:r>
      <w:r w:rsidR="00BA2049">
        <w:rPr>
          <w:rFonts w:ascii="仿宋" w:eastAsia="仿宋" w:hAnsi="仿宋" w:cs="DengXian-Regular"/>
          <w:sz w:val="32"/>
          <w:szCs w:val="32"/>
        </w:rPr>
        <w:t>2131.73</w:t>
      </w:r>
      <w:r w:rsidRPr="006061AE">
        <w:rPr>
          <w:rFonts w:ascii="仿宋" w:eastAsia="仿宋" w:hAnsi="仿宋" w:cs="DengXian-Regular" w:hint="eastAsia"/>
          <w:sz w:val="32"/>
          <w:szCs w:val="32"/>
        </w:rPr>
        <w:t>万元，比上年</w:t>
      </w:r>
      <w:r w:rsidR="00BA2049">
        <w:rPr>
          <w:rFonts w:ascii="仿宋" w:eastAsia="仿宋" w:hAnsi="仿宋" w:cs="DengXian-Regular"/>
          <w:sz w:val="32"/>
          <w:szCs w:val="32"/>
        </w:rPr>
        <w:t>增加1655.18</w:t>
      </w:r>
      <w:r w:rsidRPr="006061AE">
        <w:rPr>
          <w:rFonts w:ascii="仿宋" w:eastAsia="仿宋" w:hAnsi="仿宋" w:cs="DengXian-Regular" w:hint="eastAsia"/>
          <w:sz w:val="32"/>
          <w:szCs w:val="32"/>
        </w:rPr>
        <w:t>万元，</w:t>
      </w:r>
      <w:r w:rsidR="00BA2049">
        <w:rPr>
          <w:rFonts w:ascii="仿宋" w:eastAsia="仿宋" w:hAnsi="仿宋" w:cs="DengXian-Regular"/>
          <w:sz w:val="32"/>
          <w:szCs w:val="32"/>
        </w:rPr>
        <w:t>增长347.3</w:t>
      </w:r>
      <w:r w:rsidRPr="006061AE">
        <w:rPr>
          <w:rFonts w:ascii="仿宋" w:eastAsia="仿宋" w:hAnsi="仿宋" w:cs="DengXian-Regular" w:hint="eastAsia"/>
          <w:sz w:val="32"/>
          <w:szCs w:val="32"/>
        </w:rPr>
        <w:t>%，</w:t>
      </w:r>
      <w:r w:rsidR="00744FDE">
        <w:rPr>
          <w:rFonts w:ascii="仿宋" w:eastAsia="仿宋" w:hAnsi="仿宋" w:cs="DengXian-Regular"/>
          <w:sz w:val="32"/>
          <w:szCs w:val="32"/>
        </w:rPr>
        <w:t>财政拨款</w:t>
      </w:r>
      <w:r w:rsidR="00744FDE">
        <w:rPr>
          <w:rFonts w:ascii="仿宋" w:eastAsia="仿宋" w:hAnsi="仿宋" w:cs="DengXian-Regular" w:hint="eastAsia"/>
          <w:sz w:val="32"/>
          <w:szCs w:val="32"/>
        </w:rPr>
        <w:t>收入</w:t>
      </w:r>
      <w:r w:rsidR="00744FDE">
        <w:rPr>
          <w:rFonts w:ascii="仿宋" w:eastAsia="仿宋" w:hAnsi="仿宋" w:cs="DengXian-Regular"/>
          <w:sz w:val="32"/>
          <w:szCs w:val="32"/>
        </w:rPr>
        <w:t>增加</w:t>
      </w:r>
      <w:r w:rsidR="00744FDE">
        <w:rPr>
          <w:rFonts w:ascii="仿宋" w:eastAsia="仿宋" w:hAnsi="仿宋" w:cs="DengXian-Regular" w:hint="eastAsia"/>
          <w:sz w:val="32"/>
          <w:szCs w:val="32"/>
        </w:rPr>
        <w:t>财政拨款</w:t>
      </w:r>
      <w:r w:rsidR="00744FDE">
        <w:rPr>
          <w:rFonts w:ascii="仿宋" w:eastAsia="仿宋" w:hAnsi="仿宋" w:cs="DengXian-Regular"/>
          <w:sz w:val="32"/>
          <w:szCs w:val="32"/>
        </w:rPr>
        <w:t>的支出也</w:t>
      </w:r>
      <w:r w:rsidR="00744FDE">
        <w:rPr>
          <w:rFonts w:ascii="仿宋" w:eastAsia="仿宋" w:hAnsi="仿宋" w:cs="DengXian-Regular" w:hint="eastAsia"/>
          <w:sz w:val="32"/>
          <w:szCs w:val="32"/>
        </w:rPr>
        <w:t>随</w:t>
      </w:r>
      <w:r w:rsidR="00744FDE">
        <w:rPr>
          <w:rFonts w:ascii="仿宋" w:eastAsia="仿宋" w:hAnsi="仿宋" w:cs="DengXian-Regular"/>
          <w:sz w:val="32"/>
          <w:szCs w:val="32"/>
        </w:rPr>
        <w:t>之增加。</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2.政府性基金预算财政拨款本年收入</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w:t>
      </w:r>
      <w:r w:rsidR="00BA2049">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；本年支出</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w:t>
      </w:r>
      <w:r w:rsidR="00BA2049">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3.国有资本经营预算财政拨款本年收入</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w:t>
      </w:r>
      <w:r w:rsidR="00BA2049">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；本年支出</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w:t>
      </w:r>
      <w:r w:rsidR="00BA2049">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rsidTr="008A3227">
        <w:trPr>
          <w:trHeight w:val="5377"/>
        </w:trPr>
        <w:tc>
          <w:tcPr>
            <w:tcW w:w="7825" w:type="dxa"/>
            <w:vAlign w:val="bottom"/>
          </w:tcPr>
          <w:p w:rsidR="004779DD" w:rsidRPr="00FD4BAC" w:rsidRDefault="00BA2049" w:rsidP="004779DD">
            <w:pPr>
              <w:adjustRightInd w:val="0"/>
              <w:snapToGrid w:val="0"/>
              <w:spacing w:line="580" w:lineRule="exact"/>
              <w:jc w:val="center"/>
              <w:rPr>
                <w:rFonts w:ascii="仿宋_GB2312" w:eastAsia="仿宋" w:hAnsi="Times New Roman" w:cs="DengXian-Regular"/>
                <w:sz w:val="32"/>
                <w:szCs w:val="32"/>
                <w:highlight w:val="yellow"/>
              </w:rPr>
            </w:pPr>
            <w:r w:rsidRPr="00BA2049">
              <w:rPr>
                <w:rFonts w:ascii="仿宋_GB2312" w:eastAsia="仿宋" w:hAnsi="Times New Roman" w:cs="DengXian-Regular" w:hint="eastAsia"/>
                <w:noProof/>
                <w:sz w:val="32"/>
                <w:szCs w:val="32"/>
              </w:rPr>
              <w:lastRenderedPageBreak/>
              <w:drawing>
                <wp:anchor distT="0" distB="0" distL="114300" distR="114300" simplePos="0" relativeHeight="251679232" behindDoc="0" locked="0" layoutInCell="1" allowOverlap="1">
                  <wp:simplePos x="0" y="0"/>
                  <wp:positionH relativeFrom="column">
                    <wp:posOffset>134061</wp:posOffset>
                  </wp:positionH>
                  <wp:positionV relativeFrom="paragraph">
                    <wp:posOffset>304061</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65015" cy="3036570"/>
                          </a:xfrm>
                          <a:prstGeom prst="rect">
                            <a:avLst/>
                          </a:prstGeom>
                          <a:noFill/>
                          <a:ln>
                            <a:noFill/>
                          </a:ln>
                        </pic:spPr>
                      </pic:pic>
                    </a:graphicData>
                  </a:graphic>
                </wp:anchor>
              </w:drawing>
            </w:r>
          </w:p>
        </w:tc>
      </w:tr>
    </w:tbl>
    <w:p w:rsidR="00F73F83" w:rsidRPr="00FD4BAC" w:rsidRDefault="00B936AD">
      <w:pPr>
        <w:snapToGrid w:val="0"/>
        <w:spacing w:line="580" w:lineRule="exact"/>
        <w:ind w:firstLineChars="200" w:firstLine="643"/>
        <w:rPr>
          <w:rFonts w:ascii="仿宋_GB2312" w:eastAsia="仿宋" w:hAnsi="Times New Roman" w:cs="DengXian-Bold"/>
          <w:b/>
          <w:bCs/>
          <w:sz w:val="32"/>
          <w:szCs w:val="32"/>
        </w:rPr>
      </w:pPr>
      <w:r w:rsidRPr="00FD4BAC">
        <w:rPr>
          <w:rFonts w:ascii="楷体_GB2312" w:eastAsia="楷体" w:hAnsi="Times New Roman" w:cs="DengXian-Bold" w:hint="eastAsia"/>
          <w:b/>
          <w:bCs/>
          <w:sz w:val="32"/>
          <w:szCs w:val="32"/>
        </w:rPr>
        <w:t>（二）财政拨款收支与年初预算数对比情况</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年度财政拨款本年收入</w:t>
      </w:r>
      <w:r w:rsidR="00BA2049">
        <w:rPr>
          <w:rFonts w:ascii="仿宋" w:eastAsia="仿宋" w:hAnsi="仿宋" w:cs="DengXian-Regular"/>
          <w:sz w:val="32"/>
          <w:szCs w:val="32"/>
        </w:rPr>
        <w:t>2131.73</w:t>
      </w:r>
      <w:r w:rsidRPr="006061AE">
        <w:rPr>
          <w:rFonts w:ascii="仿宋" w:eastAsia="仿宋" w:hAnsi="仿宋" w:cs="DengXian-Regular" w:hint="eastAsia"/>
          <w:sz w:val="32"/>
          <w:szCs w:val="32"/>
        </w:rPr>
        <w:t>万元，完成年初预算的</w:t>
      </w:r>
      <w:r w:rsidR="00BA2049">
        <w:rPr>
          <w:rFonts w:ascii="仿宋" w:eastAsia="仿宋" w:hAnsi="仿宋" w:cs="DengXian-Regular"/>
          <w:sz w:val="32"/>
          <w:szCs w:val="32"/>
        </w:rPr>
        <w:t>1490.7</w:t>
      </w:r>
      <w:r w:rsidRPr="006061AE">
        <w:rPr>
          <w:rFonts w:ascii="仿宋" w:eastAsia="仿宋" w:hAnsi="仿宋" w:cs="DengXian-Regular" w:hint="eastAsia"/>
          <w:sz w:val="32"/>
          <w:szCs w:val="32"/>
        </w:rPr>
        <w:t>%,比年初预算</w:t>
      </w:r>
      <w:r w:rsidR="00BA2049">
        <w:rPr>
          <w:rFonts w:ascii="仿宋" w:eastAsia="仿宋" w:hAnsi="仿宋" w:cs="DengXian-Regular"/>
          <w:sz w:val="32"/>
          <w:szCs w:val="32"/>
        </w:rPr>
        <w:t>增加1988.73</w:t>
      </w:r>
      <w:r w:rsidRPr="006061AE">
        <w:rPr>
          <w:rFonts w:ascii="仿宋" w:eastAsia="仿宋" w:hAnsi="仿宋" w:cs="DengXian-Regular" w:hint="eastAsia"/>
          <w:sz w:val="32"/>
          <w:szCs w:val="32"/>
        </w:rPr>
        <w:t>万元，决算数</w:t>
      </w:r>
      <w:r w:rsidR="00BA2049">
        <w:rPr>
          <w:rFonts w:ascii="仿宋" w:eastAsia="仿宋" w:hAnsi="仿宋" w:cs="DengXian-Regular"/>
          <w:sz w:val="32"/>
          <w:szCs w:val="32"/>
        </w:rPr>
        <w:t>大于</w:t>
      </w:r>
      <w:r w:rsidRPr="006061AE">
        <w:rPr>
          <w:rFonts w:ascii="仿宋" w:eastAsia="仿宋" w:hAnsi="仿宋" w:cs="DengXian-Regular" w:hint="eastAsia"/>
          <w:sz w:val="32"/>
          <w:szCs w:val="32"/>
        </w:rPr>
        <w:t>预算数</w:t>
      </w:r>
      <w:r w:rsidR="00175349" w:rsidRPr="006061AE">
        <w:rPr>
          <w:rFonts w:ascii="仿宋" w:eastAsia="仿宋" w:hAnsi="仿宋" w:cs="DengXian-Regular" w:hint="eastAsia"/>
          <w:sz w:val="32"/>
          <w:szCs w:val="32"/>
        </w:rPr>
        <w:t>，</w:t>
      </w:r>
      <w:r w:rsidRPr="009C714B">
        <w:rPr>
          <w:rFonts w:ascii="仿宋" w:eastAsia="仿宋" w:hAnsi="仿宋" w:cs="DengXian-Regular" w:hint="eastAsia"/>
          <w:sz w:val="32"/>
          <w:szCs w:val="32"/>
        </w:rPr>
        <w:t>主要原因是</w:t>
      </w:r>
      <w:r w:rsidR="00FB0355" w:rsidRPr="009C714B">
        <w:rPr>
          <w:rFonts w:ascii="仿宋" w:eastAsia="仿宋" w:hAnsi="仿宋" w:cs="DengXian-Regular" w:hint="eastAsia"/>
          <w:sz w:val="32"/>
          <w:szCs w:val="32"/>
        </w:rPr>
        <w:t>：</w:t>
      </w:r>
      <w:r w:rsidR="009C714B">
        <w:rPr>
          <w:rFonts w:ascii="仿宋" w:eastAsia="仿宋" w:hAnsi="仿宋" w:cs="DengXian-Regular" w:hint="eastAsia"/>
          <w:sz w:val="32"/>
          <w:szCs w:val="32"/>
        </w:rPr>
        <w:t>预算时</w:t>
      </w:r>
      <w:r w:rsidR="009C714B">
        <w:rPr>
          <w:rFonts w:ascii="仿宋" w:eastAsia="仿宋" w:hAnsi="仿宋" w:cs="DengXian-Regular"/>
          <w:sz w:val="32"/>
          <w:szCs w:val="32"/>
        </w:rPr>
        <w:t>只对每年固定拨款的那几项，后续为财政</w:t>
      </w:r>
      <w:r w:rsidR="009C714B">
        <w:rPr>
          <w:rFonts w:ascii="仿宋" w:eastAsia="仿宋" w:hAnsi="仿宋" w:cs="DengXian-Regular" w:hint="eastAsia"/>
          <w:sz w:val="32"/>
          <w:szCs w:val="32"/>
        </w:rPr>
        <w:t>每年</w:t>
      </w:r>
      <w:r w:rsidR="009C714B">
        <w:rPr>
          <w:rFonts w:ascii="仿宋" w:eastAsia="仿宋" w:hAnsi="仿宋" w:cs="DengXian-Regular"/>
          <w:sz w:val="32"/>
          <w:szCs w:val="32"/>
        </w:rPr>
        <w:t>不固定拨款，因此决算比预算多</w:t>
      </w:r>
      <w:r w:rsidRPr="006061AE">
        <w:rPr>
          <w:rFonts w:ascii="仿宋" w:eastAsia="仿宋" w:hAnsi="仿宋" w:cs="DengXian-Regular" w:hint="eastAsia"/>
          <w:sz w:val="32"/>
          <w:szCs w:val="32"/>
        </w:rPr>
        <w:t>；本年支出</w:t>
      </w:r>
      <w:r w:rsidR="00BA2049">
        <w:rPr>
          <w:rFonts w:ascii="仿宋" w:eastAsia="仿宋" w:hAnsi="仿宋" w:cs="DengXian-Regular"/>
          <w:sz w:val="32"/>
          <w:szCs w:val="32"/>
        </w:rPr>
        <w:t>2131.73</w:t>
      </w:r>
      <w:r w:rsidRPr="006061AE">
        <w:rPr>
          <w:rFonts w:ascii="仿宋" w:eastAsia="仿宋" w:hAnsi="仿宋" w:cs="DengXian-Regular" w:hint="eastAsia"/>
          <w:sz w:val="32"/>
          <w:szCs w:val="32"/>
        </w:rPr>
        <w:t>万元，完成年初预算的</w:t>
      </w:r>
      <w:r w:rsidR="00BA2049">
        <w:rPr>
          <w:rFonts w:ascii="仿宋" w:eastAsia="仿宋" w:hAnsi="仿宋" w:cs="DengXian-Regular"/>
          <w:sz w:val="32"/>
          <w:szCs w:val="32"/>
        </w:rPr>
        <w:t>1490.7</w:t>
      </w:r>
      <w:r w:rsidRPr="006061AE">
        <w:rPr>
          <w:rFonts w:ascii="仿宋" w:eastAsia="仿宋" w:hAnsi="仿宋" w:cs="DengXian-Regular" w:hint="eastAsia"/>
          <w:sz w:val="32"/>
          <w:szCs w:val="32"/>
        </w:rPr>
        <w:t>%,比年初预算</w:t>
      </w:r>
      <w:r w:rsidR="00BA2049">
        <w:rPr>
          <w:rFonts w:ascii="仿宋" w:eastAsia="仿宋" w:hAnsi="仿宋" w:cs="DengXian-Regular"/>
          <w:sz w:val="32"/>
          <w:szCs w:val="32"/>
        </w:rPr>
        <w:t>增加1988.73</w:t>
      </w:r>
      <w:r w:rsidRPr="006061AE">
        <w:rPr>
          <w:rFonts w:ascii="仿宋" w:eastAsia="仿宋" w:hAnsi="仿宋" w:cs="DengXian-Regular" w:hint="eastAsia"/>
          <w:sz w:val="32"/>
          <w:szCs w:val="32"/>
        </w:rPr>
        <w:t>万元，决算数</w:t>
      </w:r>
      <w:r w:rsidR="00BA2049">
        <w:rPr>
          <w:rFonts w:ascii="仿宋" w:eastAsia="仿宋" w:hAnsi="仿宋" w:cs="DengXian-Regular"/>
          <w:sz w:val="32"/>
          <w:szCs w:val="32"/>
        </w:rPr>
        <w:t>大于</w:t>
      </w:r>
      <w:r w:rsidRPr="006061AE">
        <w:rPr>
          <w:rFonts w:ascii="仿宋" w:eastAsia="仿宋" w:hAnsi="仿宋" w:cs="DengXian-Regular" w:hint="eastAsia"/>
          <w:sz w:val="32"/>
          <w:szCs w:val="32"/>
        </w:rPr>
        <w:t>预算数</w:t>
      </w:r>
      <w:r w:rsidR="00175349" w:rsidRPr="006061AE">
        <w:rPr>
          <w:rFonts w:ascii="仿宋" w:eastAsia="仿宋" w:hAnsi="仿宋" w:cs="DengXian-Regular" w:hint="eastAsia"/>
          <w:sz w:val="32"/>
          <w:szCs w:val="32"/>
        </w:rPr>
        <w:t>，</w:t>
      </w:r>
      <w:r w:rsidRPr="009C714B">
        <w:rPr>
          <w:rFonts w:ascii="仿宋" w:eastAsia="仿宋" w:hAnsi="仿宋" w:cs="DengXian-Regular" w:hint="eastAsia"/>
          <w:sz w:val="32"/>
          <w:szCs w:val="32"/>
        </w:rPr>
        <w:t>主要</w:t>
      </w:r>
      <w:r w:rsidR="00FB0355" w:rsidRPr="009C714B">
        <w:rPr>
          <w:rFonts w:ascii="仿宋" w:eastAsia="仿宋" w:hAnsi="仿宋" w:cs="DengXian-Regular" w:hint="eastAsia"/>
          <w:sz w:val="32"/>
          <w:szCs w:val="32"/>
        </w:rPr>
        <w:t>原因</w:t>
      </w:r>
      <w:r w:rsidRPr="009C714B">
        <w:rPr>
          <w:rFonts w:ascii="仿宋" w:eastAsia="仿宋" w:hAnsi="仿宋" w:cs="DengXian-Regular" w:hint="eastAsia"/>
          <w:sz w:val="32"/>
          <w:szCs w:val="32"/>
        </w:rPr>
        <w:t>是</w:t>
      </w:r>
      <w:r w:rsidR="00FB0355" w:rsidRPr="009C714B">
        <w:rPr>
          <w:rFonts w:ascii="仿宋" w:eastAsia="仿宋" w:hAnsi="仿宋" w:cs="DengXian-Regular" w:hint="eastAsia"/>
          <w:sz w:val="32"/>
          <w:szCs w:val="32"/>
        </w:rPr>
        <w:t>：</w:t>
      </w:r>
      <w:r w:rsidR="009C714B">
        <w:rPr>
          <w:rFonts w:ascii="仿宋" w:eastAsia="仿宋" w:hAnsi="仿宋" w:cs="DengXian-Regular" w:hint="eastAsia"/>
          <w:sz w:val="32"/>
          <w:szCs w:val="32"/>
        </w:rPr>
        <w:t>收入增加</w:t>
      </w:r>
      <w:r w:rsidR="009C714B">
        <w:rPr>
          <w:rFonts w:ascii="仿宋" w:eastAsia="仿宋" w:hAnsi="仿宋" w:cs="DengXian-Regular"/>
          <w:sz w:val="32"/>
          <w:szCs w:val="32"/>
        </w:rPr>
        <w:t>支出也随之增加</w:t>
      </w:r>
      <w:r w:rsidRPr="006061AE">
        <w:rPr>
          <w:rFonts w:ascii="仿宋" w:eastAsia="仿宋" w:hAnsi="仿宋" w:cs="DengXian-Regular" w:hint="eastAsia"/>
          <w:sz w:val="32"/>
          <w:szCs w:val="32"/>
        </w:rPr>
        <w:t>。具体情况如下：</w:t>
      </w:r>
    </w:p>
    <w:p w:rsidR="009C714B"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1.一般公共预算财政拨款本年收入完成年初预算</w:t>
      </w:r>
      <w:r w:rsidR="00BA2049">
        <w:rPr>
          <w:rFonts w:ascii="仿宋" w:eastAsia="仿宋" w:hAnsi="仿宋" w:cs="DengXian-Regular"/>
          <w:sz w:val="32"/>
          <w:szCs w:val="32"/>
        </w:rPr>
        <w:t>1490.7</w:t>
      </w:r>
      <w:r w:rsidRPr="006061AE">
        <w:rPr>
          <w:rFonts w:ascii="仿宋" w:eastAsia="仿宋" w:hAnsi="仿宋" w:cs="DengXian-Regular" w:hint="eastAsia"/>
          <w:sz w:val="32"/>
          <w:szCs w:val="32"/>
        </w:rPr>
        <w:t>%，比年初预算</w:t>
      </w:r>
      <w:r w:rsidR="00BA2049">
        <w:rPr>
          <w:rFonts w:ascii="仿宋" w:eastAsia="仿宋" w:hAnsi="仿宋" w:cs="DengXian-Regular"/>
          <w:sz w:val="32"/>
          <w:szCs w:val="32"/>
        </w:rPr>
        <w:t>增加1988.73</w:t>
      </w:r>
      <w:r w:rsidRPr="006061AE">
        <w:rPr>
          <w:rFonts w:ascii="仿宋" w:eastAsia="仿宋" w:hAnsi="仿宋" w:cs="DengXian-Regular" w:hint="eastAsia"/>
          <w:sz w:val="32"/>
          <w:szCs w:val="32"/>
        </w:rPr>
        <w:t>万元，</w:t>
      </w:r>
      <w:r w:rsidRPr="009C714B">
        <w:rPr>
          <w:rFonts w:ascii="仿宋" w:eastAsia="仿宋" w:hAnsi="仿宋" w:cs="DengXian-Regular" w:hint="eastAsia"/>
          <w:sz w:val="32"/>
          <w:szCs w:val="32"/>
        </w:rPr>
        <w:t>主要</w:t>
      </w:r>
      <w:r w:rsidR="00FB0355" w:rsidRPr="009C714B">
        <w:rPr>
          <w:rFonts w:ascii="仿宋" w:eastAsia="仿宋" w:hAnsi="仿宋" w:cs="DengXian-Regular" w:hint="eastAsia"/>
          <w:sz w:val="32"/>
          <w:szCs w:val="32"/>
        </w:rPr>
        <w:t>原因</w:t>
      </w:r>
      <w:r w:rsidRPr="009C714B">
        <w:rPr>
          <w:rFonts w:ascii="仿宋" w:eastAsia="仿宋" w:hAnsi="仿宋" w:cs="DengXian-Regular" w:hint="eastAsia"/>
          <w:sz w:val="32"/>
          <w:szCs w:val="32"/>
        </w:rPr>
        <w:t>是</w:t>
      </w:r>
      <w:r w:rsidR="00FB0355" w:rsidRPr="009C714B">
        <w:rPr>
          <w:rFonts w:ascii="仿宋" w:eastAsia="仿宋" w:hAnsi="仿宋" w:cs="DengXian-Regular" w:hint="eastAsia"/>
          <w:sz w:val="32"/>
          <w:szCs w:val="32"/>
        </w:rPr>
        <w:t>：</w:t>
      </w:r>
      <w:r w:rsidR="009C714B">
        <w:rPr>
          <w:rFonts w:ascii="仿宋" w:eastAsia="仿宋" w:hAnsi="仿宋" w:cs="DengXian-Regular" w:hint="eastAsia"/>
          <w:sz w:val="32"/>
          <w:szCs w:val="32"/>
        </w:rPr>
        <w:t>预算时</w:t>
      </w:r>
      <w:r w:rsidR="009C714B">
        <w:rPr>
          <w:rFonts w:ascii="仿宋" w:eastAsia="仿宋" w:hAnsi="仿宋" w:cs="DengXian-Regular"/>
          <w:sz w:val="32"/>
          <w:szCs w:val="32"/>
        </w:rPr>
        <w:t>只对每年固定拨款的那几项，后续为财政</w:t>
      </w:r>
      <w:r w:rsidR="009C714B">
        <w:rPr>
          <w:rFonts w:ascii="仿宋" w:eastAsia="仿宋" w:hAnsi="仿宋" w:cs="DengXian-Regular" w:hint="eastAsia"/>
          <w:sz w:val="32"/>
          <w:szCs w:val="32"/>
        </w:rPr>
        <w:t>每年</w:t>
      </w:r>
      <w:r w:rsidR="009C714B">
        <w:rPr>
          <w:rFonts w:ascii="仿宋" w:eastAsia="仿宋" w:hAnsi="仿宋" w:cs="DengXian-Regular"/>
          <w:sz w:val="32"/>
          <w:szCs w:val="32"/>
        </w:rPr>
        <w:t>不固定拨款，因此决算比预算多</w:t>
      </w:r>
      <w:r w:rsidRPr="006061AE">
        <w:rPr>
          <w:rFonts w:ascii="仿宋" w:eastAsia="仿宋" w:hAnsi="仿宋" w:cs="DengXian-Regular" w:hint="eastAsia"/>
          <w:sz w:val="32"/>
          <w:szCs w:val="32"/>
        </w:rPr>
        <w:t>；</w:t>
      </w:r>
      <w:r w:rsidR="004E6115"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支出完成年初预算</w:t>
      </w:r>
      <w:r w:rsidR="00BA2049">
        <w:rPr>
          <w:rFonts w:ascii="仿宋" w:eastAsia="仿宋" w:hAnsi="仿宋" w:cs="DengXian-Regular"/>
          <w:sz w:val="32"/>
          <w:szCs w:val="32"/>
        </w:rPr>
        <w:t>1490.7</w:t>
      </w:r>
      <w:r w:rsidRPr="006061AE">
        <w:rPr>
          <w:rFonts w:ascii="仿宋" w:eastAsia="仿宋" w:hAnsi="仿宋" w:cs="DengXian-Regular" w:hint="eastAsia"/>
          <w:sz w:val="32"/>
          <w:szCs w:val="32"/>
        </w:rPr>
        <w:t>%，比年初预算</w:t>
      </w:r>
      <w:r w:rsidR="00BA2049">
        <w:rPr>
          <w:rFonts w:ascii="仿宋" w:eastAsia="仿宋" w:hAnsi="仿宋" w:cs="DengXian-Regular"/>
          <w:sz w:val="32"/>
          <w:szCs w:val="32"/>
        </w:rPr>
        <w:t>增加1988.73</w:t>
      </w:r>
      <w:r w:rsidRPr="006061AE">
        <w:rPr>
          <w:rFonts w:ascii="仿宋" w:eastAsia="仿宋" w:hAnsi="仿宋" w:cs="DengXian-Regular" w:hint="eastAsia"/>
          <w:sz w:val="32"/>
          <w:szCs w:val="32"/>
        </w:rPr>
        <w:t>万元，</w:t>
      </w:r>
      <w:r w:rsidRPr="009C714B">
        <w:rPr>
          <w:rFonts w:ascii="仿宋" w:eastAsia="仿宋" w:hAnsi="仿宋" w:cs="DengXian-Regular" w:hint="eastAsia"/>
          <w:sz w:val="32"/>
          <w:szCs w:val="32"/>
        </w:rPr>
        <w:t>主要</w:t>
      </w:r>
      <w:r w:rsidR="00FB0355" w:rsidRPr="009C714B">
        <w:rPr>
          <w:rFonts w:ascii="仿宋" w:eastAsia="仿宋" w:hAnsi="仿宋" w:cs="DengXian-Regular" w:hint="eastAsia"/>
          <w:sz w:val="32"/>
          <w:szCs w:val="32"/>
        </w:rPr>
        <w:t>原因</w:t>
      </w:r>
      <w:r w:rsidRPr="009C714B">
        <w:rPr>
          <w:rFonts w:ascii="仿宋" w:eastAsia="仿宋" w:hAnsi="仿宋" w:cs="DengXian-Regular" w:hint="eastAsia"/>
          <w:sz w:val="32"/>
          <w:szCs w:val="32"/>
        </w:rPr>
        <w:t>是</w:t>
      </w:r>
      <w:r w:rsidR="00FB0355" w:rsidRPr="009C714B">
        <w:rPr>
          <w:rFonts w:ascii="仿宋" w:eastAsia="仿宋" w:hAnsi="仿宋" w:cs="DengXian-Regular" w:hint="eastAsia"/>
          <w:sz w:val="32"/>
          <w:szCs w:val="32"/>
        </w:rPr>
        <w:t>：</w:t>
      </w:r>
      <w:r w:rsidR="009C714B">
        <w:rPr>
          <w:rFonts w:ascii="仿宋" w:eastAsia="仿宋" w:hAnsi="仿宋" w:cs="DengXian-Regular" w:hint="eastAsia"/>
          <w:sz w:val="32"/>
          <w:szCs w:val="32"/>
        </w:rPr>
        <w:t>预算时</w:t>
      </w:r>
      <w:r w:rsidR="009C714B">
        <w:rPr>
          <w:rFonts w:ascii="仿宋" w:eastAsia="仿宋" w:hAnsi="仿宋" w:cs="DengXian-Regular"/>
          <w:sz w:val="32"/>
          <w:szCs w:val="32"/>
        </w:rPr>
        <w:t>只对每年固定拨款的那几项，后续为财政</w:t>
      </w:r>
      <w:r w:rsidR="009C714B">
        <w:rPr>
          <w:rFonts w:ascii="仿宋" w:eastAsia="仿宋" w:hAnsi="仿宋" w:cs="DengXian-Regular" w:hint="eastAsia"/>
          <w:sz w:val="32"/>
          <w:szCs w:val="32"/>
        </w:rPr>
        <w:t>每年</w:t>
      </w:r>
      <w:r w:rsidR="009C714B">
        <w:rPr>
          <w:rFonts w:ascii="仿宋" w:eastAsia="仿宋" w:hAnsi="仿宋" w:cs="DengXian-Regular"/>
          <w:sz w:val="32"/>
          <w:szCs w:val="32"/>
        </w:rPr>
        <w:t>不固定拨款，因此决算比预算多</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2.政府性基金预算财政拨款本年收入</w:t>
      </w:r>
      <w:r w:rsidR="00BA2049">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BA2049">
        <w:rPr>
          <w:rFonts w:ascii="仿宋" w:eastAsia="仿宋" w:hAnsi="仿宋" w:cs="DengXian-Regular" w:hint="eastAsia"/>
          <w:sz w:val="32"/>
          <w:szCs w:val="32"/>
        </w:rPr>
        <w:t>与预算持</w:t>
      </w:r>
      <w:r w:rsidR="00BA2049">
        <w:rPr>
          <w:rFonts w:ascii="仿宋" w:eastAsia="仿宋" w:hAnsi="仿宋" w:cs="DengXian-Regular" w:hint="eastAsia"/>
          <w:sz w:val="32"/>
          <w:szCs w:val="32"/>
        </w:rPr>
        <w:lastRenderedPageBreak/>
        <w:t>平</w:t>
      </w:r>
      <w:r w:rsidRPr="006061AE">
        <w:rPr>
          <w:rFonts w:ascii="仿宋" w:eastAsia="仿宋" w:hAnsi="仿宋" w:cs="DengXian-Regular" w:hint="eastAsia"/>
          <w:sz w:val="32"/>
          <w:szCs w:val="32"/>
        </w:rPr>
        <w:t>；</w:t>
      </w:r>
      <w:r w:rsidR="003A0921"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w:t>
      </w:r>
      <w:r w:rsidR="00BA2049">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BA2049">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p>
    <w:p w:rsidR="004779DD"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3.国有资本经营预算财政拨款本年收入</w:t>
      </w:r>
      <w:r w:rsidR="00BA2049">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BA2049">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r w:rsidR="003A0921"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w:t>
      </w:r>
      <w:r w:rsidR="00BA2049">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BA2049">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tblGrid>
      <w:tr w:rsidR="004779DD" w:rsidTr="008A3227">
        <w:trPr>
          <w:trHeight w:val="5203"/>
          <w:jc w:val="center"/>
        </w:trPr>
        <w:tc>
          <w:tcPr>
            <w:tcW w:w="7842" w:type="dxa"/>
            <w:vAlign w:val="bottom"/>
          </w:tcPr>
          <w:p w:rsidR="004779DD" w:rsidRPr="00FD4BAC" w:rsidRDefault="00BA2049" w:rsidP="004779DD">
            <w:pPr>
              <w:adjustRightInd w:val="0"/>
              <w:snapToGrid w:val="0"/>
              <w:spacing w:line="580" w:lineRule="exact"/>
              <w:jc w:val="center"/>
              <w:rPr>
                <w:rFonts w:ascii="仿宋_GB2312" w:eastAsia="仿宋" w:hAnsi="Times New Roman" w:cs="DengXian-Regular"/>
                <w:sz w:val="32"/>
                <w:szCs w:val="32"/>
                <w:highlight w:val="yellow"/>
              </w:rPr>
            </w:pPr>
            <w:r w:rsidRPr="00BA2049">
              <w:rPr>
                <w:rFonts w:ascii="仿宋_GB2312" w:eastAsia="仿宋" w:hAnsi="Times New Roman" w:cs="DengXian-Regular" w:hint="eastAsia"/>
                <w:noProof/>
                <w:sz w:val="32"/>
                <w:szCs w:val="32"/>
              </w:rPr>
              <w:drawing>
                <wp:anchor distT="0" distB="0" distL="114300" distR="114300" simplePos="0" relativeHeight="251680256" behindDoc="0" locked="0" layoutInCell="1" allowOverlap="1">
                  <wp:simplePos x="0" y="0"/>
                  <wp:positionH relativeFrom="column">
                    <wp:posOffset>135530</wp:posOffset>
                  </wp:positionH>
                  <wp:positionV relativeFrom="paragraph">
                    <wp:posOffset>494940</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anchor>
              </w:drawing>
            </w:r>
          </w:p>
        </w:tc>
      </w:tr>
    </w:tbl>
    <w:p w:rsidR="00F73F83" w:rsidRPr="00FD4BAC" w:rsidRDefault="001C239D">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D76ECA" w:rsidRPr="006061AE" w:rsidRDefault="007E05F3">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202</w:t>
      </w:r>
      <w:r w:rsidRPr="006061AE">
        <w:rPr>
          <w:rFonts w:ascii="仿宋" w:eastAsia="仿宋" w:hAnsi="仿宋" w:cs="DengXian-Regular"/>
          <w:sz w:val="32"/>
          <w:szCs w:val="32"/>
        </w:rPr>
        <w:t>2</w:t>
      </w:r>
      <w:r w:rsidR="00B936AD" w:rsidRPr="006061AE">
        <w:rPr>
          <w:rFonts w:ascii="仿宋" w:eastAsia="仿宋" w:hAnsi="仿宋" w:cs="DengXian-Regular" w:hint="eastAsia"/>
          <w:sz w:val="32"/>
          <w:szCs w:val="32"/>
        </w:rPr>
        <w:t>年度财政拨款支出</w:t>
      </w:r>
      <w:r w:rsidR="00BA2049">
        <w:rPr>
          <w:rFonts w:ascii="仿宋" w:eastAsia="仿宋" w:hAnsi="仿宋" w:cs="DengXian-Regular"/>
          <w:sz w:val="32"/>
          <w:szCs w:val="32"/>
        </w:rPr>
        <w:t>2131.73</w:t>
      </w:r>
      <w:r w:rsidR="00B936AD" w:rsidRPr="006061AE">
        <w:rPr>
          <w:rFonts w:ascii="仿宋" w:eastAsia="仿宋" w:hAnsi="仿宋" w:cs="DengXian-Regular" w:hint="eastAsia"/>
          <w:sz w:val="32"/>
          <w:szCs w:val="32"/>
        </w:rPr>
        <w:t>万元，主要用于以下方面</w:t>
      </w:r>
      <w:r w:rsidR="00D434A9" w:rsidRPr="006061AE">
        <w:rPr>
          <w:rFonts w:ascii="仿宋" w:eastAsia="仿宋" w:hAnsi="仿宋" w:cs="DengXian-Regular" w:hint="eastAsia"/>
          <w:sz w:val="32"/>
          <w:szCs w:val="32"/>
        </w:rPr>
        <w:t>。</w:t>
      </w:r>
    </w:p>
    <w:p w:rsidR="00F73F83" w:rsidRPr="006061AE" w:rsidRDefault="00F1340E">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Wingdings" w:hint="eastAsia"/>
          <w:sz w:val="32"/>
          <w:szCs w:val="32"/>
        </w:rPr>
        <w:t>卫生健康（类）支出</w:t>
      </w:r>
      <w:r w:rsidR="00BA2049">
        <w:rPr>
          <w:rFonts w:ascii="仿宋" w:eastAsia="仿宋" w:hAnsi="仿宋" w:cs="DengXian-Regular"/>
          <w:sz w:val="32"/>
          <w:szCs w:val="32"/>
        </w:rPr>
        <w:t>2131.73</w:t>
      </w:r>
      <w:r w:rsidRPr="006061AE">
        <w:rPr>
          <w:rFonts w:ascii="仿宋" w:eastAsia="仿宋" w:hAnsi="仿宋" w:cs="Wingdings" w:hint="eastAsia"/>
          <w:sz w:val="32"/>
          <w:szCs w:val="32"/>
        </w:rPr>
        <w:t>万元，占</w:t>
      </w:r>
      <w:r w:rsidR="00BA2049">
        <w:rPr>
          <w:rFonts w:ascii="仿宋" w:eastAsia="仿宋" w:hAnsi="仿宋" w:cs="DengXian-Regular"/>
          <w:sz w:val="32"/>
          <w:szCs w:val="32"/>
        </w:rPr>
        <w:t>100.0</w:t>
      </w:r>
      <w:r w:rsidRPr="006061AE">
        <w:rPr>
          <w:rFonts w:ascii="仿宋" w:eastAsia="仿宋" w:hAnsi="仿宋" w:cs="Wingdings" w:hint="eastAsia"/>
          <w:sz w:val="32"/>
          <w:szCs w:val="32"/>
        </w:rPr>
        <w:t>%</w:t>
      </w:r>
      <w:r w:rsidR="004F7963" w:rsidRPr="006061AE">
        <w:rPr>
          <w:rFonts w:ascii="仿宋" w:eastAsia="仿宋" w:hAnsi="仿宋" w:cs="DengXian-Regular" w:hint="eastAsia"/>
          <w:sz w:val="32"/>
          <w:szCs w:val="32"/>
        </w:rPr>
        <w:t>，</w:t>
      </w:r>
      <w:r w:rsidR="004F7963" w:rsidRPr="00107E18">
        <w:rPr>
          <w:rFonts w:ascii="仿宋" w:eastAsia="仿宋" w:hAnsi="仿宋" w:cs="DengXian-Regular" w:hint="eastAsia"/>
          <w:sz w:val="32"/>
          <w:szCs w:val="32"/>
        </w:rPr>
        <w:t>主要用于</w:t>
      </w:r>
      <w:proofErr w:type="gramStart"/>
      <w:r w:rsidR="00107E18">
        <w:rPr>
          <w:rFonts w:ascii="仿宋" w:eastAsia="仿宋" w:hAnsi="仿宋" w:cs="DengXian-Regular" w:hint="eastAsia"/>
          <w:sz w:val="32"/>
          <w:szCs w:val="32"/>
        </w:rPr>
        <w:t>医</w:t>
      </w:r>
      <w:proofErr w:type="gramEnd"/>
      <w:r w:rsidR="00107E18">
        <w:rPr>
          <w:rFonts w:ascii="仿宋" w:eastAsia="仿宋" w:hAnsi="仿宋" w:cs="DengXian-Regular" w:hint="eastAsia"/>
          <w:sz w:val="32"/>
          <w:szCs w:val="32"/>
        </w:rPr>
        <w:t>改资金</w:t>
      </w:r>
      <w:r w:rsidR="00107E18">
        <w:rPr>
          <w:rFonts w:ascii="仿宋" w:eastAsia="仿宋" w:hAnsi="仿宋" w:cs="DengXian-Regular"/>
          <w:sz w:val="32"/>
          <w:szCs w:val="32"/>
        </w:rPr>
        <w:t>（院长年薪）</w:t>
      </w:r>
      <w:r w:rsidR="00107E18">
        <w:rPr>
          <w:rFonts w:ascii="仿宋" w:eastAsia="仿宋" w:hAnsi="仿宋" w:cs="DengXian-Regular" w:hint="eastAsia"/>
          <w:sz w:val="32"/>
          <w:szCs w:val="32"/>
        </w:rPr>
        <w:t>38.90万元</w:t>
      </w:r>
      <w:r w:rsidR="00107E18">
        <w:rPr>
          <w:rFonts w:ascii="仿宋" w:eastAsia="仿宋" w:hAnsi="仿宋" w:cs="DengXian-Regular"/>
          <w:sz w:val="32"/>
          <w:szCs w:val="32"/>
        </w:rPr>
        <w:t>，</w:t>
      </w:r>
      <w:r w:rsidR="00107E18">
        <w:rPr>
          <w:rFonts w:ascii="仿宋" w:eastAsia="仿宋" w:hAnsi="仿宋" w:cs="DengXian-Regular" w:hint="eastAsia"/>
          <w:sz w:val="32"/>
          <w:szCs w:val="32"/>
        </w:rPr>
        <w:t>下达中央2022年</w:t>
      </w:r>
      <w:r w:rsidR="00107E18">
        <w:rPr>
          <w:rFonts w:ascii="仿宋" w:eastAsia="仿宋" w:hAnsi="仿宋" w:cs="DengXian-Regular"/>
          <w:sz w:val="32"/>
          <w:szCs w:val="32"/>
        </w:rPr>
        <w:t>医疗服务与保障能力提升</w:t>
      </w:r>
      <w:r w:rsidR="00107E18">
        <w:rPr>
          <w:rFonts w:ascii="仿宋" w:eastAsia="仿宋" w:hAnsi="仿宋" w:cs="DengXian-Regular" w:hint="eastAsia"/>
          <w:sz w:val="32"/>
          <w:szCs w:val="32"/>
        </w:rPr>
        <w:t>【</w:t>
      </w:r>
      <w:r w:rsidR="00107E18">
        <w:rPr>
          <w:rFonts w:ascii="仿宋" w:eastAsia="仿宋" w:hAnsi="仿宋" w:cs="DengXian-Regular"/>
          <w:sz w:val="32"/>
          <w:szCs w:val="32"/>
        </w:rPr>
        <w:t>公立医院改革】补助资金</w:t>
      </w:r>
      <w:r w:rsidR="00107E18">
        <w:rPr>
          <w:rFonts w:ascii="仿宋" w:eastAsia="仿宋" w:hAnsi="仿宋" w:cs="DengXian-Regular" w:hint="eastAsia"/>
          <w:sz w:val="32"/>
          <w:szCs w:val="32"/>
        </w:rPr>
        <w:t>75.25万元</w:t>
      </w:r>
      <w:r w:rsidR="00107E18">
        <w:rPr>
          <w:rFonts w:ascii="仿宋" w:eastAsia="仿宋" w:hAnsi="仿宋" w:cs="DengXian-Regular"/>
          <w:sz w:val="32"/>
          <w:szCs w:val="32"/>
        </w:rPr>
        <w:t>，</w:t>
      </w:r>
      <w:r w:rsidR="00107E18">
        <w:rPr>
          <w:rFonts w:ascii="仿宋" w:eastAsia="仿宋" w:hAnsi="仿宋" w:cs="DengXian-Regular" w:hint="eastAsia"/>
          <w:sz w:val="32"/>
          <w:szCs w:val="32"/>
        </w:rPr>
        <w:t>主要</w:t>
      </w:r>
      <w:r w:rsidR="00107E18">
        <w:rPr>
          <w:rFonts w:ascii="仿宋" w:eastAsia="仿宋" w:hAnsi="仿宋" w:cs="DengXian-Regular"/>
          <w:sz w:val="32"/>
          <w:szCs w:val="32"/>
        </w:rPr>
        <w:t>用于药品、材料的支出、日常开销等。</w:t>
      </w:r>
    </w:p>
    <w:p w:rsidR="00F73F83" w:rsidRPr="00FD4BAC" w:rsidRDefault="00B936AD">
      <w:pPr>
        <w:adjustRightInd w:val="0"/>
        <w:snapToGrid w:val="0"/>
        <w:spacing w:line="580" w:lineRule="exact"/>
        <w:ind w:leftChars="200" w:left="420"/>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（四）一般公共预算基本支出决算情况说明</w:t>
      </w:r>
    </w:p>
    <w:p w:rsidR="00F73F83" w:rsidRPr="006061AE" w:rsidRDefault="007E05F3">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202</w:t>
      </w:r>
      <w:r w:rsidRPr="006061AE">
        <w:rPr>
          <w:rFonts w:ascii="仿宋" w:eastAsia="仿宋" w:hAnsi="仿宋" w:cs="DengXian-Regular"/>
          <w:sz w:val="32"/>
          <w:szCs w:val="32"/>
        </w:rPr>
        <w:t>2</w:t>
      </w:r>
      <w:r w:rsidR="00B936AD" w:rsidRPr="006061AE">
        <w:rPr>
          <w:rFonts w:ascii="仿宋" w:eastAsia="仿宋" w:hAnsi="仿宋" w:cs="DengXian-Regular" w:hint="eastAsia"/>
          <w:sz w:val="32"/>
          <w:szCs w:val="32"/>
        </w:rPr>
        <w:t>年度财政拨款基本支出</w:t>
      </w:r>
      <w:r w:rsidR="00BA2049">
        <w:rPr>
          <w:rFonts w:ascii="仿宋" w:eastAsia="仿宋" w:hAnsi="仿宋" w:cs="DengXian-Regular"/>
          <w:sz w:val="32"/>
          <w:szCs w:val="32"/>
        </w:rPr>
        <w:t>0.00</w:t>
      </w:r>
      <w:r w:rsidR="00B936AD" w:rsidRPr="006061AE">
        <w:rPr>
          <w:rFonts w:ascii="仿宋" w:eastAsia="仿宋" w:hAnsi="仿宋" w:cs="DengXian-Regular" w:hint="eastAsia"/>
          <w:sz w:val="32"/>
          <w:szCs w:val="32"/>
        </w:rPr>
        <w:t>万元，其中：</w:t>
      </w:r>
    </w:p>
    <w:p w:rsidR="00F73F83" w:rsidRPr="006061AE" w:rsidRDefault="00B936AD" w:rsidP="003118BE">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人员经费</w:t>
      </w:r>
      <w:r w:rsidR="00BA2049">
        <w:rPr>
          <w:rFonts w:ascii="仿宋" w:eastAsia="仿宋" w:hAnsi="仿宋" w:cs="DengXian-Regular"/>
          <w:sz w:val="32"/>
          <w:szCs w:val="32"/>
        </w:rPr>
        <w:t>0.00</w:t>
      </w:r>
      <w:r w:rsidR="003118BE">
        <w:rPr>
          <w:rFonts w:ascii="仿宋" w:eastAsia="仿宋" w:hAnsi="仿宋" w:cs="DengXian-Regular" w:hint="eastAsia"/>
          <w:sz w:val="32"/>
          <w:szCs w:val="32"/>
        </w:rPr>
        <w:t>万元，</w:t>
      </w:r>
      <w:r w:rsidRPr="006061AE">
        <w:rPr>
          <w:rFonts w:ascii="仿宋" w:eastAsia="仿宋" w:hAnsi="仿宋" w:cs="DengXian-Regular" w:hint="eastAsia"/>
          <w:sz w:val="32"/>
          <w:szCs w:val="32"/>
        </w:rPr>
        <w:t>公用经费</w:t>
      </w:r>
      <w:r w:rsidR="00BA2049">
        <w:rPr>
          <w:rFonts w:ascii="仿宋" w:eastAsia="仿宋" w:hAnsi="仿宋" w:cs="DengXian-Regular"/>
          <w:sz w:val="32"/>
          <w:szCs w:val="32"/>
        </w:rPr>
        <w:t>0.00</w:t>
      </w:r>
      <w:r w:rsidR="003118BE">
        <w:rPr>
          <w:rFonts w:ascii="仿宋" w:eastAsia="仿宋" w:hAnsi="仿宋" w:cs="DengXian-Regular" w:hint="eastAsia"/>
          <w:sz w:val="32"/>
          <w:szCs w:val="32"/>
        </w:rPr>
        <w:t>万元。</w:t>
      </w:r>
    </w:p>
    <w:p w:rsidR="00F73F83" w:rsidRDefault="001C239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w:t>
      </w:r>
      <w:r w:rsidR="00B936AD">
        <w:rPr>
          <w:rFonts w:ascii="黑体" w:eastAsia="黑体" w:cs="Times New Roman" w:hint="eastAsia"/>
          <w:sz w:val="32"/>
          <w:szCs w:val="32"/>
        </w:rPr>
        <w:t>“三公”经费支出决算情况说明</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（一）“三公”经费财政拨款支出决算总体情况说明</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年度“三公”经费财政拨款支出预算为</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万元，支出决算为</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w:t>
      </w:r>
      <w:proofErr w:type="gramStart"/>
      <w:r w:rsidR="00BA2049">
        <w:rPr>
          <w:rFonts w:ascii="仿宋" w:eastAsia="仿宋" w:hAnsi="仿宋" w:cs="DengXian-Regular" w:hint="eastAsia"/>
          <w:sz w:val="32"/>
          <w:szCs w:val="32"/>
        </w:rPr>
        <w:t>较预算</w:t>
      </w:r>
      <w:proofErr w:type="gramEnd"/>
      <w:r w:rsidR="00BA2049">
        <w:rPr>
          <w:rFonts w:ascii="仿宋" w:eastAsia="仿宋" w:hAnsi="仿宋" w:cs="DengXian-Regular" w:hint="eastAsia"/>
          <w:sz w:val="32"/>
          <w:szCs w:val="32"/>
        </w:rPr>
        <w:t>持平，</w:t>
      </w:r>
      <w:r w:rsidRPr="006061AE">
        <w:rPr>
          <w:rFonts w:ascii="仿宋" w:eastAsia="仿宋" w:hAnsi="仿宋" w:cs="DengXian-Regular" w:hint="eastAsia"/>
          <w:sz w:val="32"/>
          <w:szCs w:val="32"/>
        </w:rPr>
        <w:t>较</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年度决算</w:t>
      </w:r>
      <w:r w:rsidR="00BA2049">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lastRenderedPageBreak/>
        <w:t>（二）“三公”经费财政拨款支出决算具体情况说明</w:t>
      </w:r>
    </w:p>
    <w:p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楷体_GB2312" w:eastAsia="楷体" w:hAnsi="Times New Roman" w:cs="DengXian-Bold" w:hint="eastAsia"/>
          <w:b/>
          <w:bCs/>
          <w:sz w:val="32"/>
          <w:szCs w:val="32"/>
        </w:rPr>
        <w:t>1.</w:t>
      </w:r>
      <w:r w:rsidRPr="00FD4BAC">
        <w:rPr>
          <w:rFonts w:ascii="楷体_GB2312" w:eastAsia="楷体" w:hAnsi="Times New Roman" w:cs="DengXian-Bold" w:hint="eastAsia"/>
          <w:b/>
          <w:bCs/>
          <w:sz w:val="32"/>
          <w:szCs w:val="32"/>
        </w:rPr>
        <w:t>因公出国（境）费支出情况。</w:t>
      </w: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年度因公出国（境）费支出预算为</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万元，支出决算</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w:t>
      </w:r>
      <w:r w:rsidR="00175349" w:rsidRPr="006061AE">
        <w:rPr>
          <w:rFonts w:ascii="仿宋" w:eastAsia="仿宋" w:hAnsi="仿宋" w:cs="DengXian-Regular" w:hint="eastAsia"/>
          <w:sz w:val="32"/>
          <w:szCs w:val="32"/>
        </w:rPr>
        <w:t>。因公出国（境）费支出</w:t>
      </w:r>
      <w:proofErr w:type="gramStart"/>
      <w:r w:rsidR="00175349" w:rsidRPr="006061AE">
        <w:rPr>
          <w:rFonts w:ascii="仿宋" w:eastAsia="仿宋" w:hAnsi="仿宋" w:cs="DengXian-Regular" w:hint="eastAsia"/>
          <w:sz w:val="32"/>
          <w:szCs w:val="32"/>
        </w:rPr>
        <w:t>较预算</w:t>
      </w:r>
      <w:proofErr w:type="gramEnd"/>
      <w:r w:rsidR="00BA2049">
        <w:rPr>
          <w:rFonts w:ascii="仿宋" w:eastAsia="仿宋" w:hAnsi="仿宋" w:cs="DengXian-Regular" w:hint="eastAsia"/>
          <w:sz w:val="32"/>
          <w:szCs w:val="32"/>
        </w:rPr>
        <w:t>持平，</w:t>
      </w:r>
      <w:r w:rsidR="00175349" w:rsidRPr="006061AE">
        <w:rPr>
          <w:rFonts w:ascii="仿宋" w:eastAsia="仿宋" w:hAnsi="仿宋" w:cs="DengXian-Regular" w:hint="eastAsia"/>
          <w:sz w:val="32"/>
          <w:szCs w:val="32"/>
        </w:rPr>
        <w:t>较上年</w:t>
      </w:r>
      <w:r w:rsidR="00BA2049">
        <w:rPr>
          <w:rFonts w:ascii="仿宋" w:eastAsia="仿宋" w:hAnsi="仿宋" w:cs="DengXian-Regular" w:hint="eastAsia"/>
          <w:sz w:val="32"/>
          <w:szCs w:val="32"/>
        </w:rPr>
        <w:t>持平</w:t>
      </w:r>
      <w:r w:rsidR="00175349" w:rsidRPr="006061AE">
        <w:rPr>
          <w:rFonts w:ascii="仿宋" w:eastAsia="仿宋" w:hAnsi="仿宋" w:cs="DengXian-Regular" w:hint="eastAsia"/>
          <w:sz w:val="32"/>
          <w:szCs w:val="32"/>
        </w:rPr>
        <w:t>。</w:t>
      </w:r>
      <w:r w:rsidRPr="006061AE">
        <w:rPr>
          <w:rFonts w:ascii="仿宋" w:eastAsia="仿宋" w:hAnsi="仿宋" w:cs="DengXian-Regular" w:hint="eastAsia"/>
          <w:sz w:val="32"/>
          <w:szCs w:val="32"/>
        </w:rPr>
        <w:t>其中因公出国（境）团组</w:t>
      </w:r>
      <w:r w:rsidR="00BA2049">
        <w:rPr>
          <w:rFonts w:ascii="仿宋" w:eastAsia="仿宋" w:hAnsi="仿宋" w:cs="DengXian-Regular"/>
          <w:sz w:val="32"/>
          <w:szCs w:val="32"/>
        </w:rPr>
        <w:t>0</w:t>
      </w:r>
      <w:r w:rsidRPr="006061AE">
        <w:rPr>
          <w:rFonts w:ascii="仿宋" w:eastAsia="仿宋" w:hAnsi="仿宋" w:cs="DengXian-Regular" w:hint="eastAsia"/>
          <w:sz w:val="32"/>
          <w:szCs w:val="32"/>
        </w:rPr>
        <w:t>个、共</w:t>
      </w:r>
      <w:r w:rsidR="00BA2049">
        <w:rPr>
          <w:rFonts w:ascii="仿宋" w:eastAsia="仿宋" w:hAnsi="仿宋" w:cs="DengXian-Regular" w:hint="eastAsia"/>
          <w:sz w:val="32"/>
          <w:szCs w:val="32"/>
        </w:rPr>
        <w:t>0</w:t>
      </w:r>
      <w:r w:rsidRPr="006061AE">
        <w:rPr>
          <w:rFonts w:ascii="仿宋" w:eastAsia="仿宋" w:hAnsi="仿宋" w:cs="DengXian-Regular" w:hint="eastAsia"/>
          <w:sz w:val="32"/>
          <w:szCs w:val="32"/>
        </w:rPr>
        <w:t>人、</w:t>
      </w:r>
      <w:r w:rsidRPr="005E46A9">
        <w:rPr>
          <w:rFonts w:ascii="仿宋" w:eastAsia="仿宋" w:hAnsi="仿宋" w:cs="DengXian-Regular" w:hint="eastAsia"/>
          <w:sz w:val="32"/>
          <w:szCs w:val="32"/>
        </w:rPr>
        <w:t>参加其他单位组织的因公出国（境）团组</w:t>
      </w:r>
      <w:r w:rsidR="006A0261" w:rsidRPr="005E46A9">
        <w:rPr>
          <w:rFonts w:ascii="仿宋" w:eastAsia="仿宋" w:hAnsi="仿宋" w:cs="DengXian-Regular"/>
          <w:sz w:val="32"/>
          <w:szCs w:val="32"/>
        </w:rPr>
        <w:t>0</w:t>
      </w:r>
      <w:r w:rsidRPr="005E46A9">
        <w:rPr>
          <w:rFonts w:ascii="仿宋" w:eastAsia="仿宋" w:hAnsi="仿宋" w:cs="DengXian-Regular" w:hint="eastAsia"/>
          <w:sz w:val="32"/>
          <w:szCs w:val="32"/>
        </w:rPr>
        <w:t>个、共</w:t>
      </w:r>
      <w:r w:rsidR="006A0261" w:rsidRPr="005E46A9">
        <w:rPr>
          <w:rFonts w:ascii="仿宋" w:eastAsia="仿宋" w:hAnsi="仿宋" w:cs="DengXian-Regular"/>
          <w:sz w:val="32"/>
          <w:szCs w:val="32"/>
        </w:rPr>
        <w:t>0</w:t>
      </w:r>
      <w:r w:rsidRPr="005E46A9">
        <w:rPr>
          <w:rFonts w:ascii="仿宋" w:eastAsia="仿宋" w:hAnsi="仿宋" w:cs="DengXian-Regular" w:hint="eastAsia"/>
          <w:sz w:val="32"/>
          <w:szCs w:val="32"/>
        </w:rPr>
        <w:t>人</w:t>
      </w:r>
      <w:r w:rsidR="00DD73F6" w:rsidRPr="005E46A9">
        <w:rPr>
          <w:rFonts w:ascii="仿宋" w:eastAsia="仿宋" w:hAnsi="仿宋" w:cs="DengXian-Regular" w:hint="eastAsia"/>
          <w:b/>
          <w:bCs/>
          <w:sz w:val="32"/>
          <w:szCs w:val="32"/>
        </w:rPr>
        <w:t>、</w:t>
      </w:r>
      <w:r w:rsidRPr="005E46A9">
        <w:rPr>
          <w:rFonts w:ascii="仿宋" w:eastAsia="仿宋" w:hAnsi="仿宋" w:cs="DengXian-Regular" w:hint="eastAsia"/>
          <w:sz w:val="32"/>
          <w:szCs w:val="32"/>
        </w:rPr>
        <w:t>无本单位组织的出国（境）团组。</w:t>
      </w:r>
    </w:p>
    <w:p w:rsidR="00F73F83" w:rsidRPr="006061AE" w:rsidRDefault="00B936AD">
      <w:pPr>
        <w:adjustRightInd w:val="0"/>
        <w:snapToGrid w:val="0"/>
        <w:spacing w:line="580" w:lineRule="exact"/>
        <w:ind w:firstLineChars="200" w:firstLine="643"/>
        <w:rPr>
          <w:rFonts w:ascii="仿宋" w:eastAsia="仿宋" w:hAnsi="仿宋" w:cs="DengXian-Bold"/>
          <w:b/>
          <w:bCs/>
          <w:sz w:val="32"/>
          <w:szCs w:val="32"/>
        </w:rPr>
      </w:pPr>
      <w:r w:rsidRPr="00FD4BAC">
        <w:rPr>
          <w:rFonts w:ascii="楷体_GB2312" w:eastAsia="楷体" w:hAnsi="Times New Roman" w:cs="DengXian-Bold" w:hint="eastAsia"/>
          <w:b/>
          <w:bCs/>
          <w:sz w:val="32"/>
          <w:szCs w:val="32"/>
        </w:rPr>
        <w:t>2.</w:t>
      </w:r>
      <w:r w:rsidRPr="00FD4BAC">
        <w:rPr>
          <w:rFonts w:ascii="楷体_GB2312" w:eastAsia="楷体" w:hAnsi="Times New Roman" w:cs="DengXian-Bold" w:hint="eastAsia"/>
          <w:b/>
          <w:bCs/>
          <w:sz w:val="32"/>
          <w:szCs w:val="32"/>
        </w:rPr>
        <w:t>公务用车购置及运行维护费支出情况。</w:t>
      </w: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年度公务用车购置及运行维护费预算为</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万元，支出决算</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w:t>
      </w:r>
      <w:r w:rsidR="00BA2049">
        <w:rPr>
          <w:rFonts w:ascii="仿宋" w:eastAsia="仿宋" w:hAnsi="仿宋" w:cs="DengXian-Regular" w:hint="eastAsia"/>
          <w:sz w:val="32"/>
          <w:szCs w:val="32"/>
        </w:rPr>
        <w:t>公务用车购置及运行维护费支出</w:t>
      </w:r>
      <w:proofErr w:type="gramStart"/>
      <w:r w:rsidR="00BA2049">
        <w:rPr>
          <w:rFonts w:ascii="仿宋" w:eastAsia="仿宋" w:hAnsi="仿宋" w:cs="DengXian-Regular" w:hint="eastAsia"/>
          <w:sz w:val="32"/>
          <w:szCs w:val="32"/>
        </w:rPr>
        <w:t>较预算</w:t>
      </w:r>
      <w:proofErr w:type="gramEnd"/>
      <w:r w:rsidR="00BA2049">
        <w:rPr>
          <w:rFonts w:ascii="仿宋" w:eastAsia="仿宋" w:hAnsi="仿宋" w:cs="DengXian-Regular" w:hint="eastAsia"/>
          <w:sz w:val="32"/>
          <w:szCs w:val="32"/>
        </w:rPr>
        <w:t>持平，</w:t>
      </w:r>
      <w:r w:rsidRPr="006061AE">
        <w:rPr>
          <w:rFonts w:ascii="仿宋" w:eastAsia="仿宋" w:hAnsi="仿宋" w:cs="DengXian-Regular" w:hint="eastAsia"/>
          <w:sz w:val="32"/>
          <w:szCs w:val="32"/>
        </w:rPr>
        <w:t>较上年</w:t>
      </w:r>
      <w:r w:rsidR="00BA2049">
        <w:rPr>
          <w:rFonts w:ascii="仿宋" w:eastAsia="仿宋" w:hAnsi="仿宋" w:cs="DengXian-Regular"/>
          <w:sz w:val="32"/>
          <w:szCs w:val="32"/>
        </w:rPr>
        <w:t>持平</w:t>
      </w:r>
      <w:r w:rsidRPr="006061AE">
        <w:rPr>
          <w:rFonts w:ascii="仿宋" w:eastAsia="仿宋" w:hAnsi="仿宋" w:cs="DengXian-Regular" w:hint="eastAsia"/>
          <w:sz w:val="32"/>
          <w:szCs w:val="32"/>
        </w:rPr>
        <w:t>。</w:t>
      </w:r>
      <w:r w:rsidRPr="006061AE">
        <w:rPr>
          <w:rFonts w:ascii="仿宋" w:eastAsia="仿宋" w:hAnsi="仿宋" w:cs="DengXian-Bold" w:hint="eastAsia"/>
          <w:sz w:val="32"/>
          <w:szCs w:val="32"/>
        </w:rPr>
        <w:t>其中：</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仿宋_GB2312" w:eastAsia="仿宋" w:hAnsi="Times New Roman" w:cs="DengXian-Regular" w:hint="eastAsia"/>
          <w:b/>
          <w:sz w:val="32"/>
          <w:szCs w:val="32"/>
        </w:rPr>
        <w:t>公务用车购置费支出</w:t>
      </w:r>
      <w:r w:rsidR="00BA2049">
        <w:rPr>
          <w:rFonts w:ascii="楷体_GB2312" w:eastAsia="楷体" w:hAnsi="Times New Roman" w:cs="DengXian-Bold"/>
          <w:b/>
          <w:bCs/>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年度公务用车购置量</w:t>
      </w:r>
      <w:r w:rsidR="00BA2049">
        <w:rPr>
          <w:rFonts w:ascii="仿宋" w:eastAsia="仿宋" w:hAnsi="仿宋" w:cs="DengXian-Regular"/>
          <w:sz w:val="32"/>
          <w:szCs w:val="32"/>
        </w:rPr>
        <w:t>0</w:t>
      </w:r>
      <w:r w:rsidRPr="006061AE">
        <w:rPr>
          <w:rFonts w:ascii="仿宋" w:eastAsia="仿宋" w:hAnsi="仿宋" w:cs="DengXian-Regular" w:hint="eastAsia"/>
          <w:sz w:val="32"/>
          <w:szCs w:val="32"/>
        </w:rPr>
        <w:t>辆，发生“公务用车购置”经费支出</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万元。公务用车购置费支出</w:t>
      </w:r>
      <w:proofErr w:type="gramStart"/>
      <w:r w:rsidRPr="006061AE">
        <w:rPr>
          <w:rFonts w:ascii="仿宋" w:eastAsia="仿宋" w:hAnsi="仿宋" w:cs="DengXian-Regular" w:hint="eastAsia"/>
          <w:sz w:val="32"/>
          <w:szCs w:val="32"/>
        </w:rPr>
        <w:t>较预算</w:t>
      </w:r>
      <w:proofErr w:type="gramEnd"/>
      <w:r w:rsidR="00BA2049">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BA2049">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仿宋_GB2312" w:eastAsia="仿宋" w:hAnsi="Times New Roman" w:cs="DengXian-Regular" w:hint="eastAsia"/>
          <w:b/>
          <w:sz w:val="32"/>
          <w:szCs w:val="32"/>
        </w:rPr>
        <w:t>公务用车运行维护费支出</w:t>
      </w:r>
      <w:r w:rsidR="00BA2049">
        <w:rPr>
          <w:rFonts w:ascii="仿宋_GB2312" w:eastAsia="仿宋" w:hAnsi="Times New Roman" w:cs="DengXian-Regular"/>
          <w:b/>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年度单位公务用车保有量</w:t>
      </w:r>
      <w:r w:rsidR="00BA2049">
        <w:rPr>
          <w:rFonts w:ascii="仿宋" w:eastAsia="仿宋" w:hAnsi="仿宋" w:cs="DengXian-Regular" w:hint="eastAsia"/>
          <w:sz w:val="32"/>
          <w:szCs w:val="32"/>
        </w:rPr>
        <w:t>0</w:t>
      </w:r>
      <w:r w:rsidRPr="006061AE">
        <w:rPr>
          <w:rFonts w:ascii="仿宋" w:eastAsia="仿宋" w:hAnsi="仿宋" w:cs="DengXian-Regular" w:hint="eastAsia"/>
          <w:sz w:val="32"/>
          <w:szCs w:val="32"/>
        </w:rPr>
        <w:t>辆。公车运行维护费支出</w:t>
      </w:r>
      <w:proofErr w:type="gramStart"/>
      <w:r w:rsidRPr="006061AE">
        <w:rPr>
          <w:rFonts w:ascii="仿宋" w:eastAsia="仿宋" w:hAnsi="仿宋" w:cs="DengXian-Regular" w:hint="eastAsia"/>
          <w:sz w:val="32"/>
          <w:szCs w:val="32"/>
        </w:rPr>
        <w:t>较预算</w:t>
      </w:r>
      <w:proofErr w:type="gramEnd"/>
      <w:r w:rsidR="00BA2049">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BA2049">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楷体_GB2312" w:eastAsia="楷体" w:hAnsi="Times New Roman" w:cs="DengXian-Bold" w:hint="eastAsia"/>
          <w:b/>
          <w:bCs/>
          <w:sz w:val="32"/>
          <w:szCs w:val="32"/>
        </w:rPr>
        <w:t>3.</w:t>
      </w:r>
      <w:r w:rsidRPr="00FD4BAC">
        <w:rPr>
          <w:rFonts w:ascii="楷体_GB2312" w:eastAsia="楷体" w:hAnsi="Times New Roman" w:cs="DengXian-Bold" w:hint="eastAsia"/>
          <w:b/>
          <w:bCs/>
          <w:sz w:val="32"/>
          <w:szCs w:val="32"/>
        </w:rPr>
        <w:t>公务接待费支出情况。</w:t>
      </w: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年度公务接待费支出预算为</w:t>
      </w:r>
      <w:r w:rsidR="00BA2049">
        <w:rPr>
          <w:rFonts w:ascii="仿宋" w:eastAsia="仿宋" w:hAnsi="仿宋" w:cs="DengXian-Regular"/>
          <w:sz w:val="32"/>
          <w:szCs w:val="32"/>
        </w:rPr>
        <w:t>0.00</w:t>
      </w:r>
      <w:r w:rsidR="00106D6A" w:rsidRPr="006061AE">
        <w:rPr>
          <w:rFonts w:ascii="仿宋" w:eastAsia="仿宋" w:hAnsi="仿宋" w:cs="DengXian-Regular" w:hint="eastAsia"/>
          <w:sz w:val="32"/>
          <w:szCs w:val="32"/>
        </w:rPr>
        <w:t>万元</w:t>
      </w:r>
      <w:r w:rsidRPr="006061AE">
        <w:rPr>
          <w:rFonts w:ascii="仿宋" w:eastAsia="仿宋" w:hAnsi="仿宋" w:cs="DengXian-Regular" w:hint="eastAsia"/>
          <w:sz w:val="32"/>
          <w:szCs w:val="32"/>
        </w:rPr>
        <w:t>，支出决算</w:t>
      </w:r>
      <w:r w:rsidR="00BA2049">
        <w:rPr>
          <w:rFonts w:ascii="仿宋" w:eastAsia="仿宋" w:hAnsi="仿宋" w:cs="DengXian-Regular"/>
          <w:sz w:val="32"/>
          <w:szCs w:val="32"/>
        </w:rPr>
        <w:t>0.00</w:t>
      </w:r>
      <w:r w:rsidRPr="006061AE">
        <w:rPr>
          <w:rFonts w:ascii="仿宋" w:eastAsia="仿宋" w:hAnsi="仿宋" w:cs="DengXian-Regular" w:hint="eastAsia"/>
          <w:sz w:val="32"/>
          <w:szCs w:val="32"/>
        </w:rPr>
        <w:t>万元。本年度共发生公务接待</w:t>
      </w:r>
      <w:r w:rsidR="00BA2049">
        <w:rPr>
          <w:rFonts w:ascii="仿宋" w:eastAsia="仿宋" w:hAnsi="仿宋" w:cs="DengXian-Regular"/>
          <w:sz w:val="32"/>
          <w:szCs w:val="32"/>
        </w:rPr>
        <w:t>0</w:t>
      </w:r>
      <w:r w:rsidRPr="006061AE">
        <w:rPr>
          <w:rFonts w:ascii="仿宋" w:eastAsia="仿宋" w:hAnsi="仿宋" w:cs="DengXian-Regular" w:hint="eastAsia"/>
          <w:sz w:val="32"/>
          <w:szCs w:val="32"/>
        </w:rPr>
        <w:t>批次、</w:t>
      </w:r>
      <w:r w:rsidR="00BA2049">
        <w:rPr>
          <w:rFonts w:ascii="仿宋" w:eastAsia="仿宋" w:hAnsi="仿宋" w:cs="DengXian-Regular"/>
          <w:sz w:val="32"/>
          <w:szCs w:val="32"/>
        </w:rPr>
        <w:t>0</w:t>
      </w:r>
      <w:r w:rsidRPr="006061AE">
        <w:rPr>
          <w:rFonts w:ascii="仿宋" w:eastAsia="仿宋" w:hAnsi="仿宋" w:cs="DengXian-Regular" w:hint="eastAsia"/>
          <w:sz w:val="32"/>
          <w:szCs w:val="32"/>
        </w:rPr>
        <w:t>人次。公务接待费支出</w:t>
      </w:r>
      <w:proofErr w:type="gramStart"/>
      <w:r w:rsidRPr="006061AE">
        <w:rPr>
          <w:rFonts w:ascii="仿宋" w:eastAsia="仿宋" w:hAnsi="仿宋" w:cs="DengXian-Regular" w:hint="eastAsia"/>
          <w:sz w:val="32"/>
          <w:szCs w:val="32"/>
        </w:rPr>
        <w:t>较预算</w:t>
      </w:r>
      <w:proofErr w:type="gramEnd"/>
      <w:r w:rsidR="00BA2049">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BA2049">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A74987" w:rsidRDefault="00FB0355"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六</w:t>
      </w:r>
      <w:r w:rsidR="00B936AD">
        <w:rPr>
          <w:rFonts w:ascii="黑体" w:eastAsia="黑体" w:cs="Times New Roman" w:hint="eastAsia"/>
          <w:sz w:val="32"/>
          <w:szCs w:val="32"/>
        </w:rPr>
        <w:t>、机关运行经费</w:t>
      </w:r>
      <w:r w:rsidR="001C239D">
        <w:rPr>
          <w:rFonts w:ascii="黑体" w:eastAsia="黑体" w:cs="Times New Roman" w:hint="eastAsia"/>
          <w:sz w:val="32"/>
          <w:szCs w:val="32"/>
        </w:rPr>
        <w:t>支出说明</w:t>
      </w:r>
    </w:p>
    <w:p w:rsidR="004F796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BA2049">
        <w:rPr>
          <w:rFonts w:ascii="仿宋" w:eastAsia="仿宋" w:hAnsi="仿宋" w:cs="DengXian-Regular" w:hint="eastAsia"/>
          <w:sz w:val="32"/>
          <w:szCs w:val="32"/>
        </w:rPr>
        <w:t>性质非行政单位和参照公务员管理事业单位，故</w:t>
      </w:r>
      <w:proofErr w:type="gramStart"/>
      <w:r w:rsidR="00BA2049">
        <w:rPr>
          <w:rFonts w:ascii="仿宋" w:eastAsia="仿宋" w:hAnsi="仿宋" w:cs="DengXian-Regular" w:hint="eastAsia"/>
          <w:sz w:val="32"/>
          <w:szCs w:val="32"/>
        </w:rPr>
        <w:t>无机关</w:t>
      </w:r>
      <w:proofErr w:type="gramEnd"/>
      <w:r w:rsidR="00BA2049">
        <w:rPr>
          <w:rFonts w:ascii="仿宋" w:eastAsia="仿宋" w:hAnsi="仿宋" w:cs="DengXian-Regular" w:hint="eastAsia"/>
          <w:sz w:val="32"/>
          <w:szCs w:val="32"/>
        </w:rPr>
        <w:t>运行经费</w:t>
      </w:r>
      <w:r w:rsidRPr="006061AE">
        <w:rPr>
          <w:rFonts w:ascii="仿宋" w:eastAsia="仿宋" w:hAnsi="仿宋" w:cs="DengXian-Regular" w:hint="eastAsia"/>
          <w:sz w:val="32"/>
          <w:szCs w:val="32"/>
        </w:rPr>
        <w:t>。</w:t>
      </w:r>
    </w:p>
    <w:p w:rsidR="00F73F83" w:rsidRPr="00A74987"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w:t>
      </w:r>
      <w:r w:rsidR="001C239D">
        <w:rPr>
          <w:rFonts w:ascii="黑体" w:eastAsia="黑体" w:cs="Times New Roman" w:hint="eastAsia"/>
          <w:sz w:val="32"/>
          <w:szCs w:val="32"/>
        </w:rPr>
        <w:t>、政府采购支出说明</w:t>
      </w:r>
    </w:p>
    <w:p w:rsidR="004F7963" w:rsidRPr="006061AE" w:rsidRDefault="00B936AD">
      <w:pPr>
        <w:snapToGrid w:val="0"/>
        <w:spacing w:line="580" w:lineRule="exact"/>
        <w:ind w:firstLineChars="200" w:firstLine="640"/>
        <w:jc w:val="left"/>
        <w:rPr>
          <w:rFonts w:ascii="仿宋" w:eastAsia="仿宋" w:hAnsi="仿宋" w:cs="DengXian-Regular"/>
          <w:sz w:val="32"/>
          <w:szCs w:val="32"/>
        </w:rPr>
      </w:pPr>
      <w:r w:rsidRPr="006061AE">
        <w:rPr>
          <w:rFonts w:ascii="仿宋" w:eastAsia="仿宋" w:hAnsi="仿宋" w:cs="DengXian-Regular" w:hint="eastAsia"/>
          <w:sz w:val="32"/>
          <w:szCs w:val="32"/>
        </w:rPr>
        <w:t>本</w:t>
      </w:r>
      <w:r w:rsidR="00BA2049">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年度政府采购支出总额</w:t>
      </w:r>
      <w:r w:rsidR="00BA2049">
        <w:rPr>
          <w:rFonts w:ascii="仿宋" w:eastAsia="仿宋" w:hAnsi="仿宋" w:cs="DengXian-Regular"/>
          <w:sz w:val="32"/>
          <w:szCs w:val="32"/>
        </w:rPr>
        <w:t>3693.33</w:t>
      </w:r>
      <w:r w:rsidRPr="006061AE">
        <w:rPr>
          <w:rFonts w:ascii="仿宋" w:eastAsia="仿宋" w:hAnsi="仿宋" w:cs="DengXian-Regular" w:hint="eastAsia"/>
          <w:sz w:val="32"/>
          <w:szCs w:val="32"/>
        </w:rPr>
        <w:t>万元，从采购</w:t>
      </w:r>
      <w:r w:rsidRPr="006061AE">
        <w:rPr>
          <w:rFonts w:ascii="仿宋" w:eastAsia="仿宋" w:hAnsi="仿宋" w:cs="DengXian-Regular" w:hint="eastAsia"/>
          <w:sz w:val="32"/>
          <w:szCs w:val="32"/>
        </w:rPr>
        <w:lastRenderedPageBreak/>
        <w:t>类型来看，</w:t>
      </w:r>
      <w:r w:rsidRPr="006061AE">
        <w:rPr>
          <w:rFonts w:ascii="仿宋" w:eastAsia="仿宋" w:hAnsi="仿宋" w:cs="仿宋_GB2312"/>
          <w:color w:val="000000"/>
          <w:kern w:val="0"/>
          <w:sz w:val="32"/>
          <w:szCs w:val="32"/>
        </w:rPr>
        <w:t>政府采购货物支出</w:t>
      </w:r>
      <w:r w:rsidR="00BA2049">
        <w:rPr>
          <w:rFonts w:ascii="仿宋" w:eastAsia="仿宋" w:hAnsi="仿宋" w:cs="仿宋_GB2312"/>
          <w:color w:val="000000"/>
          <w:kern w:val="0"/>
          <w:sz w:val="32"/>
          <w:szCs w:val="32"/>
        </w:rPr>
        <w:t>3489.92</w:t>
      </w:r>
      <w:r w:rsidRPr="006061AE">
        <w:rPr>
          <w:rFonts w:ascii="仿宋" w:eastAsia="仿宋" w:hAnsi="仿宋" w:cs="仿宋_GB2312"/>
          <w:color w:val="000000"/>
          <w:kern w:val="0"/>
          <w:sz w:val="32"/>
          <w:szCs w:val="32"/>
        </w:rPr>
        <w:t>万元、政府采购工程支出</w:t>
      </w:r>
      <w:r w:rsidR="00BA2049">
        <w:rPr>
          <w:rFonts w:ascii="仿宋" w:eastAsia="仿宋" w:hAnsi="仿宋" w:cs="仿宋_GB2312"/>
          <w:color w:val="000000"/>
          <w:kern w:val="0"/>
          <w:sz w:val="32"/>
          <w:szCs w:val="32"/>
        </w:rPr>
        <w:t>0.00</w:t>
      </w:r>
      <w:r w:rsidRPr="006061AE">
        <w:rPr>
          <w:rFonts w:ascii="仿宋" w:eastAsia="仿宋" w:hAnsi="仿宋" w:cs="仿宋_GB2312"/>
          <w:color w:val="000000"/>
          <w:kern w:val="0"/>
          <w:sz w:val="32"/>
          <w:szCs w:val="32"/>
        </w:rPr>
        <w:t>万元、政府采购服务支出</w:t>
      </w:r>
      <w:r w:rsidR="00BA2049">
        <w:rPr>
          <w:rFonts w:ascii="仿宋" w:eastAsia="仿宋" w:hAnsi="仿宋" w:cs="仿宋_GB2312"/>
          <w:color w:val="000000"/>
          <w:kern w:val="0"/>
          <w:sz w:val="32"/>
          <w:szCs w:val="32"/>
        </w:rPr>
        <w:t>203.41</w:t>
      </w:r>
      <w:r w:rsidRPr="006061AE">
        <w:rPr>
          <w:rFonts w:ascii="仿宋" w:eastAsia="仿宋" w:hAnsi="仿宋" w:cs="仿宋_GB2312"/>
          <w:color w:val="000000"/>
          <w:kern w:val="0"/>
          <w:sz w:val="32"/>
          <w:szCs w:val="32"/>
        </w:rPr>
        <w:t>万元。授予中小企业合同金</w:t>
      </w:r>
      <w:r w:rsidR="00A5734C" w:rsidRPr="006061AE">
        <w:rPr>
          <w:rFonts w:ascii="仿宋" w:eastAsia="仿宋" w:hAnsi="仿宋" w:cs="仿宋_GB2312" w:hint="eastAsia"/>
          <w:color w:val="000000"/>
          <w:kern w:val="0"/>
          <w:sz w:val="32"/>
          <w:szCs w:val="32"/>
        </w:rPr>
        <w:t>额</w:t>
      </w:r>
      <w:r w:rsidR="00BA2049">
        <w:rPr>
          <w:rFonts w:ascii="仿宋" w:eastAsia="仿宋" w:hAnsi="仿宋" w:cs="仿宋_GB2312"/>
          <w:color w:val="000000"/>
          <w:kern w:val="0"/>
          <w:sz w:val="32"/>
          <w:szCs w:val="32"/>
        </w:rPr>
        <w:t>1656.32</w:t>
      </w:r>
      <w:r w:rsidRPr="006061AE">
        <w:rPr>
          <w:rFonts w:ascii="仿宋" w:eastAsia="仿宋" w:hAnsi="仿宋" w:cs="仿宋_GB2312"/>
          <w:color w:val="000000"/>
          <w:kern w:val="0"/>
          <w:sz w:val="32"/>
          <w:szCs w:val="32"/>
        </w:rPr>
        <w:t>万元</w:t>
      </w:r>
      <w:r w:rsidR="00B776A5" w:rsidRPr="006061AE">
        <w:rPr>
          <w:rFonts w:ascii="仿宋" w:eastAsia="仿宋" w:hAnsi="仿宋" w:cs="仿宋_GB2312" w:hint="eastAsia"/>
          <w:color w:val="000000"/>
          <w:kern w:val="0"/>
          <w:sz w:val="32"/>
          <w:szCs w:val="32"/>
        </w:rPr>
        <w:t>，占政府采购支出总额的</w:t>
      </w:r>
      <w:r w:rsidR="00BA2049">
        <w:rPr>
          <w:rFonts w:ascii="仿宋" w:eastAsia="仿宋" w:hAnsi="仿宋" w:cs="仿宋_GB2312" w:hint="eastAsia"/>
          <w:color w:val="000000"/>
          <w:kern w:val="0"/>
          <w:sz w:val="32"/>
          <w:szCs w:val="32"/>
        </w:rPr>
        <w:t>44.9</w:t>
      </w:r>
      <w:r w:rsidR="00B776A5" w:rsidRPr="006061AE">
        <w:rPr>
          <w:rFonts w:ascii="仿宋" w:eastAsia="仿宋" w:hAnsi="仿宋" w:cs="仿宋_GB2312" w:hint="eastAsia"/>
          <w:color w:val="000000"/>
          <w:kern w:val="0"/>
          <w:sz w:val="32"/>
          <w:szCs w:val="32"/>
        </w:rPr>
        <w:t>%，其中授予小</w:t>
      </w:r>
      <w:proofErr w:type="gramStart"/>
      <w:r w:rsidR="00B776A5" w:rsidRPr="006061AE">
        <w:rPr>
          <w:rFonts w:ascii="仿宋" w:eastAsia="仿宋" w:hAnsi="仿宋" w:cs="仿宋_GB2312" w:hint="eastAsia"/>
          <w:color w:val="000000"/>
          <w:kern w:val="0"/>
          <w:sz w:val="32"/>
          <w:szCs w:val="32"/>
        </w:rPr>
        <w:t>微企业</w:t>
      </w:r>
      <w:proofErr w:type="gramEnd"/>
      <w:r w:rsidR="00B776A5" w:rsidRPr="006061AE">
        <w:rPr>
          <w:rFonts w:ascii="仿宋" w:eastAsia="仿宋" w:hAnsi="仿宋" w:cs="仿宋_GB2312" w:hint="eastAsia"/>
          <w:color w:val="000000"/>
          <w:kern w:val="0"/>
          <w:sz w:val="32"/>
          <w:szCs w:val="32"/>
        </w:rPr>
        <w:t>合同金额</w:t>
      </w:r>
      <w:r w:rsidR="00BA2049">
        <w:rPr>
          <w:rFonts w:ascii="仿宋" w:eastAsia="仿宋" w:hAnsi="仿宋" w:cs="仿宋_GB2312" w:hint="eastAsia"/>
          <w:color w:val="000000"/>
          <w:kern w:val="0"/>
          <w:sz w:val="32"/>
          <w:szCs w:val="32"/>
        </w:rPr>
        <w:t>1266.32</w:t>
      </w:r>
      <w:r w:rsidR="00B776A5" w:rsidRPr="006061AE">
        <w:rPr>
          <w:rFonts w:ascii="仿宋" w:eastAsia="仿宋" w:hAnsi="仿宋" w:cs="仿宋_GB2312" w:hint="eastAsia"/>
          <w:color w:val="000000"/>
          <w:kern w:val="0"/>
          <w:sz w:val="32"/>
          <w:szCs w:val="32"/>
        </w:rPr>
        <w:t>万元，占政府采购支出总额的</w:t>
      </w:r>
      <w:r w:rsidR="00BA2049">
        <w:rPr>
          <w:rFonts w:ascii="仿宋" w:eastAsia="仿宋" w:hAnsi="仿宋" w:cs="仿宋_GB2312" w:hint="eastAsia"/>
          <w:color w:val="000000"/>
          <w:kern w:val="0"/>
          <w:sz w:val="32"/>
          <w:szCs w:val="32"/>
        </w:rPr>
        <w:t>34.3</w:t>
      </w:r>
      <w:r w:rsidR="00B776A5" w:rsidRPr="006061AE">
        <w:rPr>
          <w:rFonts w:ascii="仿宋" w:eastAsia="仿宋" w:hAnsi="仿宋" w:cs="仿宋_GB2312" w:hint="eastAsia"/>
          <w:color w:val="000000"/>
          <w:kern w:val="0"/>
          <w:sz w:val="32"/>
          <w:szCs w:val="32"/>
        </w:rPr>
        <w:t>%。</w:t>
      </w:r>
    </w:p>
    <w:p w:rsidR="00581692"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八</w:t>
      </w:r>
      <w:r w:rsidR="001C239D">
        <w:rPr>
          <w:rFonts w:ascii="黑体" w:eastAsia="黑体" w:cs="Times New Roman" w:hint="eastAsia"/>
          <w:sz w:val="32"/>
          <w:szCs w:val="32"/>
        </w:rPr>
        <w:t>、国有资产占用情况说明</w:t>
      </w:r>
    </w:p>
    <w:p w:rsidR="002D66CC" w:rsidRPr="006061AE" w:rsidRDefault="00581692" w:rsidP="008D309A">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截至</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年12月31日，本</w:t>
      </w:r>
      <w:r w:rsidR="00BA2049">
        <w:rPr>
          <w:rFonts w:ascii="仿宋" w:eastAsia="仿宋" w:hAnsi="仿宋" w:cs="DengXian-Regular"/>
          <w:sz w:val="32"/>
          <w:szCs w:val="32"/>
        </w:rPr>
        <w:t>单位</w:t>
      </w:r>
      <w:r w:rsidRPr="006061AE">
        <w:rPr>
          <w:rFonts w:ascii="仿宋" w:eastAsia="仿宋" w:hAnsi="仿宋" w:cs="DengXian-Regular" w:hint="eastAsia"/>
          <w:sz w:val="32"/>
          <w:szCs w:val="32"/>
        </w:rPr>
        <w:t>共有车辆</w:t>
      </w:r>
      <w:r w:rsidR="00BA2049">
        <w:rPr>
          <w:rFonts w:ascii="仿宋" w:eastAsia="仿宋" w:hAnsi="仿宋" w:cs="DengXian-Regular"/>
          <w:sz w:val="32"/>
          <w:szCs w:val="32"/>
        </w:rPr>
        <w:t>10</w:t>
      </w:r>
      <w:r w:rsidRPr="006061AE">
        <w:rPr>
          <w:rFonts w:ascii="仿宋" w:eastAsia="仿宋" w:hAnsi="仿宋" w:cs="DengXian-Regular" w:hint="eastAsia"/>
          <w:sz w:val="32"/>
          <w:szCs w:val="32"/>
        </w:rPr>
        <w:t>辆，较上年</w:t>
      </w:r>
      <w:r w:rsidR="00BA2049">
        <w:rPr>
          <w:rFonts w:ascii="仿宋" w:eastAsia="仿宋" w:hAnsi="仿宋" w:cs="DengXian-Regular"/>
          <w:sz w:val="32"/>
          <w:szCs w:val="32"/>
        </w:rPr>
        <w:t>持平</w:t>
      </w:r>
      <w:r w:rsidRPr="006061AE">
        <w:rPr>
          <w:rFonts w:ascii="仿宋" w:eastAsia="仿宋" w:hAnsi="仿宋" w:cs="DengXian-Regular" w:hint="eastAsia"/>
          <w:sz w:val="32"/>
          <w:szCs w:val="32"/>
        </w:rPr>
        <w:t>。其中，副部（省）级及以上领导用车</w:t>
      </w:r>
      <w:r w:rsidR="00BA2049">
        <w:rPr>
          <w:rFonts w:ascii="仿宋" w:eastAsia="仿宋" w:hAnsi="仿宋" w:cs="DengXian-Regular"/>
          <w:sz w:val="32"/>
          <w:szCs w:val="32"/>
        </w:rPr>
        <w:t>0</w:t>
      </w:r>
      <w:r w:rsidRPr="006061AE">
        <w:rPr>
          <w:rFonts w:ascii="仿宋" w:eastAsia="仿宋" w:hAnsi="仿宋" w:cs="DengXian-Regular" w:hint="eastAsia"/>
          <w:sz w:val="32"/>
          <w:szCs w:val="32"/>
        </w:rPr>
        <w:t>辆，主要领导干部用车</w:t>
      </w:r>
      <w:r w:rsidR="00BA2049">
        <w:rPr>
          <w:rFonts w:ascii="仿宋" w:eastAsia="仿宋" w:hAnsi="仿宋" w:cs="DengXian-Regular"/>
          <w:sz w:val="32"/>
          <w:szCs w:val="32"/>
        </w:rPr>
        <w:t>0</w:t>
      </w:r>
      <w:r w:rsidRPr="006061AE">
        <w:rPr>
          <w:rFonts w:ascii="仿宋" w:eastAsia="仿宋" w:hAnsi="仿宋" w:cs="DengXian-Regular" w:hint="eastAsia"/>
          <w:sz w:val="32"/>
          <w:szCs w:val="32"/>
        </w:rPr>
        <w:t>辆，机要通信用车</w:t>
      </w:r>
      <w:r w:rsidR="00BA2049">
        <w:rPr>
          <w:rFonts w:ascii="仿宋" w:eastAsia="仿宋" w:hAnsi="仿宋" w:cs="DengXian-Regular"/>
          <w:sz w:val="32"/>
          <w:szCs w:val="32"/>
        </w:rPr>
        <w:t>3</w:t>
      </w:r>
      <w:r w:rsidRPr="006061AE">
        <w:rPr>
          <w:rFonts w:ascii="仿宋" w:eastAsia="仿宋" w:hAnsi="仿宋" w:cs="DengXian-Regular" w:hint="eastAsia"/>
          <w:sz w:val="32"/>
          <w:szCs w:val="32"/>
        </w:rPr>
        <w:t>辆，应急保障用车</w:t>
      </w:r>
      <w:r w:rsidR="00BA2049">
        <w:rPr>
          <w:rFonts w:ascii="仿宋" w:eastAsia="仿宋" w:hAnsi="仿宋" w:cs="DengXian-Regular"/>
          <w:sz w:val="32"/>
          <w:szCs w:val="32"/>
        </w:rPr>
        <w:t>0</w:t>
      </w:r>
      <w:r w:rsidRPr="006061AE">
        <w:rPr>
          <w:rFonts w:ascii="仿宋" w:eastAsia="仿宋" w:hAnsi="仿宋" w:cs="DengXian-Regular" w:hint="eastAsia"/>
          <w:sz w:val="32"/>
          <w:szCs w:val="32"/>
        </w:rPr>
        <w:t>辆，执法执勤用车</w:t>
      </w:r>
      <w:r w:rsidR="00BA2049">
        <w:rPr>
          <w:rFonts w:ascii="仿宋" w:eastAsia="仿宋" w:hAnsi="仿宋" w:cs="DengXian-Regular"/>
          <w:sz w:val="32"/>
          <w:szCs w:val="32"/>
        </w:rPr>
        <w:t>0</w:t>
      </w:r>
      <w:r w:rsidRPr="006061AE">
        <w:rPr>
          <w:rFonts w:ascii="仿宋" w:eastAsia="仿宋" w:hAnsi="仿宋" w:cs="DengXian-Regular" w:hint="eastAsia"/>
          <w:sz w:val="32"/>
          <w:szCs w:val="32"/>
        </w:rPr>
        <w:t>辆，特种专业技术用车</w:t>
      </w:r>
      <w:r w:rsidR="00BA2049">
        <w:rPr>
          <w:rFonts w:ascii="仿宋" w:eastAsia="仿宋" w:hAnsi="仿宋" w:cs="DengXian-Regular"/>
          <w:sz w:val="32"/>
          <w:szCs w:val="32"/>
        </w:rPr>
        <w:t>7</w:t>
      </w:r>
      <w:r w:rsidRPr="006061AE">
        <w:rPr>
          <w:rFonts w:ascii="仿宋" w:eastAsia="仿宋" w:hAnsi="仿宋" w:cs="DengXian-Regular" w:hint="eastAsia"/>
          <w:sz w:val="32"/>
          <w:szCs w:val="32"/>
        </w:rPr>
        <w:t>辆，离退休干部用车</w:t>
      </w:r>
      <w:r w:rsidR="00BA2049">
        <w:rPr>
          <w:rFonts w:ascii="仿宋" w:eastAsia="仿宋" w:hAnsi="仿宋" w:cs="DengXian-Regular"/>
          <w:sz w:val="32"/>
          <w:szCs w:val="32"/>
        </w:rPr>
        <w:t>0</w:t>
      </w:r>
      <w:r w:rsidRPr="006061AE">
        <w:rPr>
          <w:rFonts w:ascii="仿宋" w:eastAsia="仿宋" w:hAnsi="仿宋" w:cs="DengXian-Regular" w:hint="eastAsia"/>
          <w:sz w:val="32"/>
          <w:szCs w:val="32"/>
        </w:rPr>
        <w:t>辆，其他用车</w:t>
      </w:r>
      <w:r w:rsidR="00BA2049">
        <w:rPr>
          <w:rFonts w:ascii="仿宋" w:eastAsia="仿宋" w:hAnsi="仿宋" w:cs="DengXian-Regular"/>
          <w:sz w:val="32"/>
          <w:szCs w:val="32"/>
        </w:rPr>
        <w:t>0</w:t>
      </w:r>
      <w:r w:rsidRPr="006061AE">
        <w:rPr>
          <w:rFonts w:ascii="仿宋" w:eastAsia="仿宋" w:hAnsi="仿宋" w:cs="DengXian-Regular" w:hint="eastAsia"/>
          <w:sz w:val="32"/>
          <w:szCs w:val="32"/>
        </w:rPr>
        <w:t>辆。</w:t>
      </w:r>
    </w:p>
    <w:p w:rsidR="00581692" w:rsidRPr="006061AE" w:rsidRDefault="008D309A" w:rsidP="008D309A">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单位价值100万元以上设备（不含车辆）</w:t>
      </w:r>
      <w:r w:rsidR="00BA2049">
        <w:rPr>
          <w:rFonts w:ascii="仿宋" w:eastAsia="仿宋" w:hAnsi="仿宋" w:cs="DengXian-Regular"/>
          <w:sz w:val="32"/>
          <w:szCs w:val="32"/>
        </w:rPr>
        <w:t>35</w:t>
      </w:r>
      <w:r w:rsidR="00581692" w:rsidRPr="006061AE">
        <w:rPr>
          <w:rFonts w:ascii="仿宋" w:eastAsia="仿宋" w:hAnsi="仿宋" w:cs="DengXian-Regular" w:hint="eastAsia"/>
          <w:sz w:val="32"/>
          <w:szCs w:val="32"/>
        </w:rPr>
        <w:t>台（套）</w:t>
      </w:r>
      <w:r w:rsidRPr="006061AE">
        <w:rPr>
          <w:rFonts w:ascii="仿宋" w:eastAsia="仿宋" w:hAnsi="仿宋" w:cs="DengXian-Regular" w:hint="eastAsia"/>
          <w:sz w:val="32"/>
          <w:szCs w:val="32"/>
        </w:rPr>
        <w:t>。</w:t>
      </w:r>
    </w:p>
    <w:p w:rsidR="00FB0355" w:rsidRPr="00A74987"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九、</w:t>
      </w:r>
      <w:r w:rsidR="00FB0355" w:rsidRPr="00A74987">
        <w:rPr>
          <w:rFonts w:ascii="黑体" w:eastAsia="黑体" w:cs="Times New Roman" w:hint="eastAsia"/>
          <w:sz w:val="32"/>
          <w:szCs w:val="32"/>
        </w:rPr>
        <w:t>预算绩效情况说明</w:t>
      </w:r>
    </w:p>
    <w:p w:rsidR="00FB0355" w:rsidRPr="006061AE" w:rsidRDefault="00FB0355" w:rsidP="00FB0355">
      <w:pPr>
        <w:adjustRightInd w:val="0"/>
        <w:snapToGrid w:val="0"/>
        <w:spacing w:line="580" w:lineRule="exact"/>
        <w:ind w:firstLineChars="200" w:firstLine="643"/>
        <w:rPr>
          <w:rFonts w:ascii="楷体" w:eastAsia="楷体" w:hAnsi="楷体" w:cs="仿宋_GB2312"/>
          <w:b/>
          <w:bCs/>
          <w:sz w:val="32"/>
          <w:szCs w:val="32"/>
        </w:rPr>
      </w:pPr>
      <w:r w:rsidRPr="006061AE">
        <w:rPr>
          <w:rFonts w:ascii="楷体" w:eastAsia="楷体" w:hAnsi="楷体" w:cs="仿宋_GB2312" w:hint="eastAsia"/>
          <w:b/>
          <w:bCs/>
          <w:sz w:val="32"/>
          <w:szCs w:val="32"/>
        </w:rPr>
        <w:t>（一）预算绩效管理工作开展情况</w:t>
      </w:r>
    </w:p>
    <w:p w:rsidR="002F2221" w:rsidRDefault="00FB0355" w:rsidP="00FB0355">
      <w:pPr>
        <w:adjustRightInd w:val="0"/>
        <w:snapToGrid w:val="0"/>
        <w:spacing w:line="580" w:lineRule="exact"/>
        <w:ind w:firstLineChars="200" w:firstLine="640"/>
        <w:rPr>
          <w:rFonts w:ascii="仿宋" w:eastAsia="仿宋" w:hAnsi="仿宋" w:cs="仿宋_GB2312"/>
          <w:sz w:val="32"/>
          <w:szCs w:val="32"/>
        </w:rPr>
      </w:pPr>
      <w:r w:rsidRPr="006061AE">
        <w:rPr>
          <w:rFonts w:ascii="仿宋" w:eastAsia="仿宋" w:hAnsi="仿宋" w:cs="仿宋_GB2312" w:hint="eastAsia"/>
          <w:sz w:val="32"/>
          <w:szCs w:val="32"/>
        </w:rPr>
        <w:t>根据预算绩效管理要求，本</w:t>
      </w:r>
      <w:r w:rsidR="00BA2049">
        <w:rPr>
          <w:rFonts w:ascii="仿宋" w:eastAsia="仿宋" w:hAnsi="仿宋" w:cs="仿宋_GB2312"/>
          <w:sz w:val="32"/>
          <w:szCs w:val="32"/>
        </w:rPr>
        <w:t>单位</w:t>
      </w:r>
      <w:r w:rsidRPr="006061AE">
        <w:rPr>
          <w:rFonts w:ascii="仿宋" w:eastAsia="仿宋" w:hAnsi="仿宋" w:cs="仿宋_GB2312" w:hint="eastAsia"/>
          <w:sz w:val="32"/>
          <w:szCs w:val="32"/>
        </w:rPr>
        <w:t>组织对</w:t>
      </w:r>
      <w:r w:rsidR="007E05F3" w:rsidRPr="006061AE">
        <w:rPr>
          <w:rFonts w:ascii="仿宋" w:eastAsia="仿宋" w:hAnsi="仿宋" w:cs="仿宋_GB2312" w:hint="eastAsia"/>
          <w:sz w:val="32"/>
          <w:szCs w:val="32"/>
        </w:rPr>
        <w:t>202</w:t>
      </w:r>
      <w:r w:rsidR="007E05F3" w:rsidRPr="006061AE">
        <w:rPr>
          <w:rFonts w:ascii="仿宋" w:eastAsia="仿宋" w:hAnsi="仿宋" w:cs="仿宋_GB2312"/>
          <w:sz w:val="32"/>
          <w:szCs w:val="32"/>
        </w:rPr>
        <w:t>2</w:t>
      </w:r>
      <w:r w:rsidRPr="006061AE">
        <w:rPr>
          <w:rFonts w:ascii="仿宋" w:eastAsia="仿宋" w:hAnsi="仿宋" w:cs="仿宋_GB2312" w:hint="eastAsia"/>
          <w:sz w:val="32"/>
          <w:szCs w:val="32"/>
        </w:rPr>
        <w:t>年度一般公共预算项目支出全面开展绩效自评，其中，</w:t>
      </w:r>
      <w:proofErr w:type="gramStart"/>
      <w:r w:rsidRPr="006061AE">
        <w:rPr>
          <w:rFonts w:ascii="仿宋" w:eastAsia="仿宋" w:hAnsi="仿宋" w:cs="仿宋_GB2312" w:hint="eastAsia"/>
          <w:sz w:val="32"/>
          <w:szCs w:val="32"/>
        </w:rPr>
        <w:t>一级项目</w:t>
      </w:r>
      <w:proofErr w:type="gramEnd"/>
      <w:r w:rsidR="002F2221">
        <w:rPr>
          <w:rFonts w:ascii="仿宋" w:eastAsia="仿宋" w:hAnsi="仿宋" w:cs="仿宋_GB2312"/>
          <w:sz w:val="32"/>
          <w:szCs w:val="32"/>
        </w:rPr>
        <w:t>0</w:t>
      </w:r>
      <w:r w:rsidRPr="006061AE">
        <w:rPr>
          <w:rFonts w:ascii="仿宋" w:eastAsia="仿宋" w:hAnsi="仿宋" w:cs="仿宋_GB2312" w:hint="eastAsia"/>
          <w:sz w:val="32"/>
          <w:szCs w:val="32"/>
        </w:rPr>
        <w:t>个，二级项目</w:t>
      </w:r>
      <w:r w:rsidR="002F2221">
        <w:rPr>
          <w:rFonts w:ascii="仿宋" w:eastAsia="仿宋" w:hAnsi="仿宋" w:cs="仿宋_GB2312"/>
          <w:sz w:val="32"/>
          <w:szCs w:val="32"/>
        </w:rPr>
        <w:t>8</w:t>
      </w:r>
      <w:r w:rsidRPr="006061AE">
        <w:rPr>
          <w:rFonts w:ascii="仿宋" w:eastAsia="仿宋" w:hAnsi="仿宋" w:cs="仿宋_GB2312" w:hint="eastAsia"/>
          <w:sz w:val="32"/>
          <w:szCs w:val="32"/>
        </w:rPr>
        <w:t>个，共涉及资金</w:t>
      </w:r>
      <w:r w:rsidR="002F2221">
        <w:rPr>
          <w:rFonts w:ascii="仿宋" w:eastAsia="仿宋" w:hAnsi="仿宋" w:cs="仿宋_GB2312"/>
          <w:sz w:val="32"/>
          <w:szCs w:val="32"/>
        </w:rPr>
        <w:t>2131.73</w:t>
      </w:r>
      <w:r w:rsidRPr="006061AE">
        <w:rPr>
          <w:rFonts w:ascii="仿宋" w:eastAsia="仿宋" w:hAnsi="仿宋" w:cs="仿宋_GB2312" w:hint="eastAsia"/>
          <w:sz w:val="32"/>
          <w:szCs w:val="32"/>
        </w:rPr>
        <w:t>万元，占一般公共预算项目支出总额的</w:t>
      </w:r>
      <w:r w:rsidR="002F2221">
        <w:rPr>
          <w:rFonts w:ascii="仿宋" w:eastAsia="仿宋" w:hAnsi="仿宋" w:cs="仿宋_GB2312"/>
          <w:sz w:val="32"/>
          <w:szCs w:val="32"/>
        </w:rPr>
        <w:t>100%</w:t>
      </w:r>
      <w:r w:rsidRPr="006061AE">
        <w:rPr>
          <w:rFonts w:ascii="仿宋" w:eastAsia="仿宋" w:hAnsi="仿宋" w:cs="仿宋_GB2312" w:hint="eastAsia"/>
          <w:sz w:val="32"/>
          <w:szCs w:val="32"/>
        </w:rPr>
        <w:t>。</w:t>
      </w:r>
    </w:p>
    <w:p w:rsidR="00FB0355" w:rsidRPr="006061AE" w:rsidRDefault="00FB0355" w:rsidP="00FB0355">
      <w:pPr>
        <w:adjustRightInd w:val="0"/>
        <w:snapToGrid w:val="0"/>
        <w:spacing w:line="580" w:lineRule="exact"/>
        <w:ind w:firstLineChars="200" w:firstLine="640"/>
        <w:rPr>
          <w:rFonts w:ascii="仿宋" w:eastAsia="仿宋" w:hAnsi="仿宋" w:cs="仿宋_GB2312"/>
          <w:sz w:val="32"/>
          <w:szCs w:val="32"/>
          <w:highlight w:val="yellow"/>
        </w:rPr>
      </w:pPr>
      <w:r w:rsidRPr="006061AE">
        <w:rPr>
          <w:rFonts w:ascii="仿宋" w:eastAsia="仿宋" w:hAnsi="仿宋" w:cs="仿宋_GB2312" w:hint="eastAsia"/>
          <w:sz w:val="32"/>
          <w:szCs w:val="32"/>
        </w:rPr>
        <w:t>组织对“</w:t>
      </w:r>
      <w:r w:rsidR="002F2221">
        <w:rPr>
          <w:rFonts w:ascii="仿宋" w:eastAsia="仿宋" w:hAnsi="仿宋" w:cs="仿宋_GB2312" w:hint="eastAsia"/>
          <w:sz w:val="32"/>
          <w:szCs w:val="32"/>
        </w:rPr>
        <w:t>支农支边</w:t>
      </w:r>
      <w:r w:rsidR="002F2221">
        <w:rPr>
          <w:rFonts w:ascii="仿宋" w:eastAsia="仿宋" w:hAnsi="仿宋" w:cs="仿宋_GB2312"/>
          <w:sz w:val="32"/>
          <w:szCs w:val="32"/>
        </w:rPr>
        <w:t>等补助等二级科目项目</w:t>
      </w:r>
      <w:r w:rsidRPr="006061AE">
        <w:rPr>
          <w:rFonts w:ascii="仿宋" w:eastAsia="仿宋" w:hAnsi="仿宋" w:cs="仿宋_GB2312" w:hint="eastAsia"/>
          <w:sz w:val="32"/>
          <w:szCs w:val="32"/>
        </w:rPr>
        <w:t>政府性基金预算支出</w:t>
      </w:r>
      <w:r w:rsidR="00550301">
        <w:rPr>
          <w:rFonts w:ascii="仿宋" w:eastAsia="仿宋" w:hAnsi="仿宋" w:cs="仿宋_GB2312"/>
          <w:sz w:val="32"/>
          <w:szCs w:val="32"/>
        </w:rPr>
        <w:t>32</w:t>
      </w:r>
      <w:r w:rsidRPr="006061AE">
        <w:rPr>
          <w:rFonts w:ascii="仿宋" w:eastAsia="仿宋" w:hAnsi="仿宋" w:cs="仿宋_GB2312" w:hint="eastAsia"/>
          <w:sz w:val="32"/>
          <w:szCs w:val="32"/>
        </w:rPr>
        <w:t>万元。其中，</w:t>
      </w:r>
      <w:r w:rsidR="00550301">
        <w:rPr>
          <w:rFonts w:ascii="仿宋" w:eastAsia="仿宋" w:hAnsi="仿宋" w:cs="仿宋_GB2312" w:hint="eastAsia"/>
          <w:sz w:val="32"/>
          <w:szCs w:val="32"/>
        </w:rPr>
        <w:t>公共卫生任务</w:t>
      </w:r>
      <w:r w:rsidR="00550301">
        <w:rPr>
          <w:rFonts w:ascii="仿宋" w:eastAsia="仿宋" w:hAnsi="仿宋" w:cs="仿宋_GB2312"/>
          <w:sz w:val="32"/>
          <w:szCs w:val="32"/>
        </w:rPr>
        <w:t>和支农支边等补助为提供乡镇卫生院</w:t>
      </w:r>
      <w:r w:rsidR="00550301">
        <w:rPr>
          <w:rFonts w:ascii="仿宋" w:eastAsia="仿宋" w:hAnsi="仿宋" w:cs="仿宋_GB2312" w:hint="eastAsia"/>
          <w:sz w:val="32"/>
          <w:szCs w:val="32"/>
        </w:rPr>
        <w:t>的</w:t>
      </w:r>
      <w:r w:rsidR="00550301">
        <w:rPr>
          <w:rFonts w:ascii="仿宋" w:eastAsia="仿宋" w:hAnsi="仿宋" w:cs="仿宋_GB2312"/>
          <w:sz w:val="32"/>
          <w:szCs w:val="32"/>
        </w:rPr>
        <w:t>能力，为农村</w:t>
      </w:r>
      <w:r w:rsidR="00550301">
        <w:rPr>
          <w:rFonts w:ascii="仿宋" w:eastAsia="仿宋" w:hAnsi="仿宋" w:cs="仿宋_GB2312" w:hint="eastAsia"/>
          <w:sz w:val="32"/>
          <w:szCs w:val="32"/>
        </w:rPr>
        <w:t>群众</w:t>
      </w:r>
      <w:r w:rsidR="00550301">
        <w:rPr>
          <w:rFonts w:ascii="仿宋" w:eastAsia="仿宋" w:hAnsi="仿宋" w:cs="仿宋_GB2312"/>
          <w:sz w:val="32"/>
          <w:szCs w:val="32"/>
        </w:rPr>
        <w:t>提高更高水平的医疗卫生服务，防止</w:t>
      </w:r>
      <w:r w:rsidR="00550301">
        <w:rPr>
          <w:rFonts w:ascii="仿宋" w:eastAsia="仿宋" w:hAnsi="仿宋" w:cs="仿宋_GB2312" w:hint="eastAsia"/>
          <w:sz w:val="32"/>
          <w:szCs w:val="32"/>
        </w:rPr>
        <w:t>因病</w:t>
      </w:r>
      <w:r w:rsidR="00550301">
        <w:rPr>
          <w:rFonts w:ascii="仿宋" w:eastAsia="仿宋" w:hAnsi="仿宋" w:cs="仿宋_GB2312"/>
          <w:sz w:val="32"/>
          <w:szCs w:val="32"/>
        </w:rPr>
        <w:t>致贫、因病返贫。</w:t>
      </w:r>
    </w:p>
    <w:p w:rsidR="00FB0355" w:rsidRPr="006061AE" w:rsidRDefault="00FB0355" w:rsidP="00FB0355">
      <w:pPr>
        <w:adjustRightInd w:val="0"/>
        <w:snapToGrid w:val="0"/>
        <w:spacing w:line="580" w:lineRule="exact"/>
        <w:ind w:leftChars="200" w:left="420" w:firstLineChars="100" w:firstLine="321"/>
        <w:rPr>
          <w:rFonts w:ascii="楷体" w:eastAsia="楷体" w:hAnsi="楷体" w:cs="仿宋_GB2312"/>
          <w:b/>
          <w:bCs/>
          <w:sz w:val="32"/>
          <w:szCs w:val="32"/>
        </w:rPr>
      </w:pPr>
      <w:r w:rsidRPr="006061AE">
        <w:rPr>
          <w:rFonts w:ascii="楷体" w:eastAsia="楷体" w:hAnsi="楷体" w:cs="仿宋_GB2312" w:hint="eastAsia"/>
          <w:b/>
          <w:bCs/>
          <w:sz w:val="32"/>
          <w:szCs w:val="32"/>
        </w:rPr>
        <w:t>（二）部门决算</w:t>
      </w:r>
      <w:proofErr w:type="gramStart"/>
      <w:r w:rsidRPr="006061AE">
        <w:rPr>
          <w:rFonts w:ascii="楷体" w:eastAsia="楷体" w:hAnsi="楷体" w:cs="仿宋_GB2312" w:hint="eastAsia"/>
          <w:b/>
          <w:bCs/>
          <w:sz w:val="32"/>
          <w:szCs w:val="32"/>
        </w:rPr>
        <w:t>中项目</w:t>
      </w:r>
      <w:proofErr w:type="gramEnd"/>
      <w:r w:rsidRPr="006061AE">
        <w:rPr>
          <w:rFonts w:ascii="楷体" w:eastAsia="楷体" w:hAnsi="楷体" w:cs="仿宋_GB2312" w:hint="eastAsia"/>
          <w:b/>
          <w:bCs/>
          <w:sz w:val="32"/>
          <w:szCs w:val="32"/>
        </w:rPr>
        <w:t>绩效自评结果</w:t>
      </w:r>
    </w:p>
    <w:p w:rsidR="00FB0355" w:rsidRPr="006061AE" w:rsidRDefault="00FB0355" w:rsidP="00FB0355">
      <w:pPr>
        <w:adjustRightInd w:val="0"/>
        <w:snapToGrid w:val="0"/>
        <w:spacing w:line="580" w:lineRule="exact"/>
        <w:ind w:firstLineChars="200" w:firstLine="640"/>
        <w:rPr>
          <w:rFonts w:ascii="仿宋" w:eastAsia="仿宋" w:hAnsi="仿宋" w:cs="仿宋_GB2312"/>
          <w:sz w:val="32"/>
          <w:szCs w:val="32"/>
        </w:rPr>
      </w:pPr>
      <w:r w:rsidRPr="006061AE">
        <w:rPr>
          <w:rFonts w:ascii="仿宋" w:eastAsia="仿宋" w:hAnsi="仿宋" w:cs="仿宋_GB2312" w:hint="eastAsia"/>
          <w:sz w:val="32"/>
          <w:szCs w:val="32"/>
        </w:rPr>
        <w:t>本</w:t>
      </w:r>
      <w:r w:rsidR="003118BE">
        <w:rPr>
          <w:rFonts w:ascii="仿宋" w:eastAsia="仿宋" w:hAnsi="仿宋" w:cs="仿宋_GB2312" w:hint="eastAsia"/>
          <w:sz w:val="32"/>
          <w:szCs w:val="32"/>
        </w:rPr>
        <w:t>单位</w:t>
      </w:r>
      <w:r w:rsidRPr="006061AE">
        <w:rPr>
          <w:rFonts w:ascii="仿宋" w:eastAsia="仿宋" w:hAnsi="仿宋" w:cs="仿宋_GB2312" w:hint="eastAsia"/>
          <w:sz w:val="32"/>
          <w:szCs w:val="32"/>
        </w:rPr>
        <w:t>在今年部门决算公开中反映</w:t>
      </w:r>
      <w:r w:rsidR="00953A60">
        <w:rPr>
          <w:rFonts w:ascii="仿宋" w:eastAsia="仿宋" w:hAnsi="仿宋" w:cs="仿宋_GB2312" w:hint="eastAsia"/>
          <w:sz w:val="32"/>
          <w:szCs w:val="32"/>
        </w:rPr>
        <w:t>支农支边补助</w:t>
      </w:r>
      <w:r w:rsidRPr="006061AE">
        <w:rPr>
          <w:rFonts w:ascii="仿宋" w:eastAsia="仿宋" w:hAnsi="仿宋" w:cs="仿宋_GB2312" w:hint="eastAsia"/>
          <w:sz w:val="32"/>
          <w:szCs w:val="32"/>
        </w:rPr>
        <w:t>项目及</w:t>
      </w:r>
      <w:proofErr w:type="gramStart"/>
      <w:r w:rsidR="00953A60">
        <w:rPr>
          <w:rFonts w:ascii="仿宋" w:eastAsia="仿宋" w:hAnsi="仿宋" w:cs="仿宋_GB2312" w:hint="eastAsia"/>
          <w:sz w:val="32"/>
          <w:szCs w:val="32"/>
        </w:rPr>
        <w:t>医</w:t>
      </w:r>
      <w:proofErr w:type="gramEnd"/>
      <w:r w:rsidR="00953A60">
        <w:rPr>
          <w:rFonts w:ascii="仿宋" w:eastAsia="仿宋" w:hAnsi="仿宋" w:cs="仿宋_GB2312" w:hint="eastAsia"/>
          <w:sz w:val="32"/>
          <w:szCs w:val="32"/>
        </w:rPr>
        <w:lastRenderedPageBreak/>
        <w:t>改专项资金（</w:t>
      </w:r>
      <w:r w:rsidR="00953A60">
        <w:rPr>
          <w:rFonts w:ascii="仿宋" w:eastAsia="仿宋" w:hAnsi="仿宋" w:cs="仿宋_GB2312"/>
          <w:sz w:val="32"/>
          <w:szCs w:val="32"/>
        </w:rPr>
        <w:t>院长年薪）</w:t>
      </w:r>
      <w:r w:rsidRPr="006061AE">
        <w:rPr>
          <w:rFonts w:ascii="仿宋" w:eastAsia="仿宋" w:hAnsi="仿宋" w:cs="仿宋_GB2312" w:hint="eastAsia"/>
          <w:sz w:val="32"/>
          <w:szCs w:val="32"/>
        </w:rPr>
        <w:t>项目等</w:t>
      </w:r>
      <w:r w:rsidR="00953A60">
        <w:rPr>
          <w:rFonts w:ascii="仿宋" w:eastAsia="仿宋" w:hAnsi="仿宋" w:cs="仿宋_GB2312"/>
          <w:sz w:val="32"/>
          <w:szCs w:val="32"/>
        </w:rPr>
        <w:t>8</w:t>
      </w:r>
      <w:r w:rsidRPr="006061AE">
        <w:rPr>
          <w:rFonts w:ascii="仿宋" w:eastAsia="仿宋" w:hAnsi="仿宋" w:cs="仿宋_GB2312" w:hint="eastAsia"/>
          <w:sz w:val="32"/>
          <w:szCs w:val="32"/>
        </w:rPr>
        <w:t>个项目绩效自评结果。</w:t>
      </w:r>
    </w:p>
    <w:p w:rsidR="00184F2F" w:rsidRPr="00CD53EF" w:rsidRDefault="00953A60" w:rsidP="00CD53EF">
      <w:pPr>
        <w:numPr>
          <w:ilvl w:val="0"/>
          <w:numId w:val="2"/>
        </w:num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支农</w:t>
      </w:r>
      <w:r>
        <w:rPr>
          <w:rFonts w:ascii="仿宋" w:eastAsia="仿宋" w:hAnsi="仿宋" w:cs="仿宋_GB2312"/>
          <w:sz w:val="32"/>
          <w:szCs w:val="32"/>
        </w:rPr>
        <w:t>支边补助</w:t>
      </w:r>
      <w:r w:rsidR="00FB0355" w:rsidRPr="006061AE">
        <w:rPr>
          <w:rFonts w:ascii="仿宋" w:eastAsia="仿宋" w:hAnsi="仿宋" w:cs="仿宋_GB2312" w:hint="eastAsia"/>
          <w:sz w:val="32"/>
          <w:szCs w:val="32"/>
        </w:rPr>
        <w:t>项目自评综述：根据年初设定的绩效目标，</w:t>
      </w:r>
      <w:r>
        <w:rPr>
          <w:rFonts w:ascii="仿宋" w:eastAsia="仿宋" w:hAnsi="仿宋" w:cs="仿宋_GB2312" w:hint="eastAsia"/>
          <w:sz w:val="32"/>
          <w:szCs w:val="32"/>
        </w:rPr>
        <w:t>支农支边补助</w:t>
      </w:r>
      <w:r w:rsidR="00FB0355" w:rsidRPr="006061AE">
        <w:rPr>
          <w:rFonts w:ascii="仿宋" w:eastAsia="仿宋" w:hAnsi="仿宋" w:cs="仿宋_GB2312" w:hint="eastAsia"/>
          <w:sz w:val="32"/>
          <w:szCs w:val="32"/>
        </w:rPr>
        <w:t>项目绩效自评得分为</w:t>
      </w:r>
      <w:r>
        <w:rPr>
          <w:rFonts w:ascii="仿宋" w:eastAsia="仿宋" w:hAnsi="仿宋" w:cs="仿宋_GB2312"/>
          <w:sz w:val="32"/>
          <w:szCs w:val="32"/>
        </w:rPr>
        <w:t>100</w:t>
      </w:r>
      <w:r w:rsidR="00FB0355" w:rsidRPr="006061AE">
        <w:rPr>
          <w:rFonts w:ascii="仿宋" w:eastAsia="仿宋" w:hAnsi="仿宋" w:cs="仿宋_GB2312" w:hint="eastAsia"/>
          <w:sz w:val="32"/>
          <w:szCs w:val="32"/>
        </w:rPr>
        <w:t>分（绩效自评表附后）。全年预算数为</w:t>
      </w:r>
      <w:r>
        <w:rPr>
          <w:rFonts w:ascii="仿宋" w:eastAsia="仿宋" w:hAnsi="仿宋" w:cs="仿宋_GB2312"/>
          <w:sz w:val="32"/>
          <w:szCs w:val="32"/>
        </w:rPr>
        <w:t>32</w:t>
      </w:r>
      <w:r w:rsidR="00FB0355" w:rsidRPr="006061AE">
        <w:rPr>
          <w:rFonts w:ascii="仿宋" w:eastAsia="仿宋" w:hAnsi="仿宋" w:cs="仿宋_GB2312" w:hint="eastAsia"/>
          <w:sz w:val="32"/>
          <w:szCs w:val="32"/>
        </w:rPr>
        <w:t>万元，执行数为</w:t>
      </w:r>
      <w:r>
        <w:rPr>
          <w:rFonts w:ascii="仿宋" w:eastAsia="仿宋" w:hAnsi="仿宋" w:cs="仿宋_GB2312"/>
          <w:sz w:val="32"/>
          <w:szCs w:val="32"/>
        </w:rPr>
        <w:t>32</w:t>
      </w:r>
      <w:r w:rsidR="00FB0355" w:rsidRPr="006061AE">
        <w:rPr>
          <w:rFonts w:ascii="仿宋" w:eastAsia="仿宋" w:hAnsi="仿宋" w:cs="仿宋_GB2312" w:hint="eastAsia"/>
          <w:sz w:val="32"/>
          <w:szCs w:val="32"/>
        </w:rPr>
        <w:t>万元，完成预算的</w:t>
      </w:r>
      <w:r>
        <w:rPr>
          <w:rFonts w:ascii="仿宋" w:eastAsia="仿宋" w:hAnsi="仿宋" w:cs="仿宋_GB2312"/>
          <w:sz w:val="32"/>
          <w:szCs w:val="32"/>
        </w:rPr>
        <w:t>32</w:t>
      </w:r>
      <w:r>
        <w:rPr>
          <w:rFonts w:ascii="仿宋" w:eastAsia="仿宋" w:hAnsi="仿宋" w:cs="仿宋_GB2312" w:hint="eastAsia"/>
          <w:sz w:val="32"/>
          <w:szCs w:val="32"/>
        </w:rPr>
        <w:t>万元</w:t>
      </w:r>
      <w:r w:rsidR="00FB0355" w:rsidRPr="006061AE">
        <w:rPr>
          <w:rFonts w:ascii="仿宋" w:eastAsia="仿宋" w:hAnsi="仿宋" w:cs="仿宋_GB2312" w:hint="eastAsia"/>
          <w:sz w:val="32"/>
          <w:szCs w:val="32"/>
        </w:rPr>
        <w:t>。项目绩效目标完成情况：</w:t>
      </w:r>
      <w:r w:rsidR="00184F2F" w:rsidRPr="006061AE">
        <w:rPr>
          <w:rFonts w:ascii="仿宋" w:eastAsia="仿宋" w:hAnsi="仿宋" w:cs="仿宋_GB2312"/>
          <w:sz w:val="32"/>
          <w:szCs w:val="32"/>
        </w:rPr>
        <w:t xml:space="preserve"> </w:t>
      </w:r>
      <w:r w:rsidR="00184F2F" w:rsidRPr="00CD53EF">
        <w:rPr>
          <w:rFonts w:ascii="仿宋" w:eastAsia="仿宋" w:hAnsi="仿宋" w:hint="eastAsia"/>
          <w:sz w:val="32"/>
          <w:szCs w:val="32"/>
        </w:rPr>
        <w:t>基本完成项目的预期绩效目标，无论是产出指标、效果指标、还是满意度指标都基本达到年出的计划，绩效目标基本达标。绩效目标设定比较合理，绩效指标较为全面完整，绩效标准恰当适宜，基本可以完整科学的反应项目实施情况</w:t>
      </w:r>
      <w:r w:rsidR="00184F2F" w:rsidRPr="00CD53EF">
        <w:rPr>
          <w:rFonts w:hint="eastAsia"/>
          <w:sz w:val="32"/>
          <w:szCs w:val="32"/>
        </w:rPr>
        <w:t>。</w:t>
      </w:r>
    </w:p>
    <w:p w:rsidR="00CD53EF" w:rsidRPr="003118BE" w:rsidRDefault="00184F2F" w:rsidP="003118BE">
      <w:pPr>
        <w:pStyle w:val="a6"/>
        <w:numPr>
          <w:ilvl w:val="0"/>
          <w:numId w:val="2"/>
        </w:numPr>
        <w:spacing w:line="580" w:lineRule="exact"/>
        <w:ind w:firstLine="640"/>
        <w:jc w:val="left"/>
        <w:rPr>
          <w:rFonts w:ascii="仿宋" w:eastAsia="仿宋" w:hAnsi="仿宋" w:cs="仿宋_GB2312"/>
          <w:sz w:val="32"/>
          <w:szCs w:val="32"/>
        </w:rPr>
      </w:pPr>
      <w:proofErr w:type="gramStart"/>
      <w:r>
        <w:rPr>
          <w:rFonts w:ascii="仿宋" w:eastAsia="仿宋" w:hAnsi="仿宋" w:cs="仿宋_GB2312" w:hint="eastAsia"/>
          <w:sz w:val="32"/>
          <w:szCs w:val="32"/>
        </w:rPr>
        <w:t>医</w:t>
      </w:r>
      <w:proofErr w:type="gramEnd"/>
      <w:r>
        <w:rPr>
          <w:rFonts w:ascii="仿宋" w:eastAsia="仿宋" w:hAnsi="仿宋" w:cs="仿宋_GB2312" w:hint="eastAsia"/>
          <w:sz w:val="32"/>
          <w:szCs w:val="32"/>
        </w:rPr>
        <w:t>改专项资金</w:t>
      </w:r>
      <w:r>
        <w:rPr>
          <w:rFonts w:ascii="仿宋" w:eastAsia="仿宋" w:hAnsi="仿宋" w:cs="仿宋_GB2312"/>
          <w:sz w:val="32"/>
          <w:szCs w:val="32"/>
        </w:rPr>
        <w:t>（院长年薪）</w:t>
      </w:r>
      <w:r w:rsidRPr="00184F2F">
        <w:rPr>
          <w:rFonts w:ascii="仿宋" w:eastAsia="仿宋" w:hAnsi="仿宋" w:cs="仿宋_GB2312" w:hint="eastAsia"/>
          <w:sz w:val="32"/>
          <w:szCs w:val="32"/>
        </w:rPr>
        <w:t>项目自评综述：根据年初设定的绩效目标，支农支边补助项目绩效自评得分为</w:t>
      </w:r>
      <w:r>
        <w:rPr>
          <w:rFonts w:ascii="仿宋" w:eastAsia="仿宋" w:hAnsi="仿宋" w:cs="仿宋_GB2312"/>
          <w:sz w:val="32"/>
          <w:szCs w:val="32"/>
        </w:rPr>
        <w:t>99</w:t>
      </w:r>
      <w:r w:rsidRPr="00184F2F">
        <w:rPr>
          <w:rFonts w:ascii="仿宋" w:eastAsia="仿宋" w:hAnsi="仿宋" w:cs="仿宋_GB2312" w:hint="eastAsia"/>
          <w:sz w:val="32"/>
          <w:szCs w:val="32"/>
        </w:rPr>
        <w:t>分（绩效自评表附后）。全年预算数为</w:t>
      </w:r>
      <w:r>
        <w:rPr>
          <w:rFonts w:ascii="仿宋" w:eastAsia="仿宋" w:hAnsi="仿宋" w:cs="仿宋_GB2312"/>
          <w:sz w:val="32"/>
          <w:szCs w:val="32"/>
        </w:rPr>
        <w:t>38.9</w:t>
      </w:r>
      <w:r w:rsidRPr="00184F2F">
        <w:rPr>
          <w:rFonts w:ascii="仿宋" w:eastAsia="仿宋" w:hAnsi="仿宋" w:cs="仿宋_GB2312" w:hint="eastAsia"/>
          <w:sz w:val="32"/>
          <w:szCs w:val="32"/>
        </w:rPr>
        <w:t>万元，执行数为</w:t>
      </w:r>
      <w:r>
        <w:rPr>
          <w:rFonts w:ascii="仿宋" w:eastAsia="仿宋" w:hAnsi="仿宋" w:cs="仿宋_GB2312"/>
          <w:sz w:val="32"/>
          <w:szCs w:val="32"/>
        </w:rPr>
        <w:t>38.9</w:t>
      </w:r>
      <w:r w:rsidRPr="00184F2F">
        <w:rPr>
          <w:rFonts w:ascii="仿宋" w:eastAsia="仿宋" w:hAnsi="仿宋" w:cs="仿宋_GB2312" w:hint="eastAsia"/>
          <w:sz w:val="32"/>
          <w:szCs w:val="32"/>
        </w:rPr>
        <w:t>万元，完成预算的</w:t>
      </w:r>
      <w:r>
        <w:rPr>
          <w:rFonts w:ascii="仿宋" w:eastAsia="仿宋" w:hAnsi="仿宋" w:cs="仿宋_GB2312"/>
          <w:sz w:val="32"/>
          <w:szCs w:val="32"/>
        </w:rPr>
        <w:t>38.9</w:t>
      </w:r>
      <w:r w:rsidRPr="00184F2F">
        <w:rPr>
          <w:rFonts w:ascii="仿宋" w:eastAsia="仿宋" w:hAnsi="仿宋" w:cs="仿宋_GB2312" w:hint="eastAsia"/>
          <w:sz w:val="32"/>
          <w:szCs w:val="32"/>
        </w:rPr>
        <w:t>万元。</w:t>
      </w:r>
      <w:r w:rsidRPr="003118BE">
        <w:rPr>
          <w:rFonts w:ascii="仿宋" w:eastAsia="仿宋" w:hAnsi="仿宋" w:cs="仿宋_GB2312" w:hint="eastAsia"/>
          <w:sz w:val="32"/>
          <w:szCs w:val="32"/>
        </w:rPr>
        <w:t>基本完成项目的预期绩效目标，无论是产出指标、效果指标、还是满意度指标都基本达到年出的计划，绩效目标基本达标。绩效目标设定比较合理，绩效指标较为全面完整，绩效标准恰当适宜，基本可以完整科学的反应项目实施情况。</w:t>
      </w:r>
    </w:p>
    <w:p w:rsidR="00CD53EF" w:rsidRPr="003118BE" w:rsidRDefault="00CD53EF" w:rsidP="003118BE">
      <w:pPr>
        <w:pStyle w:val="a6"/>
        <w:numPr>
          <w:ilvl w:val="0"/>
          <w:numId w:val="2"/>
        </w:numPr>
        <w:spacing w:line="580" w:lineRule="exact"/>
        <w:ind w:firstLine="640"/>
        <w:jc w:val="left"/>
        <w:rPr>
          <w:rFonts w:ascii="仿宋" w:eastAsia="仿宋" w:hAnsi="仿宋" w:cs="仿宋_GB2312" w:hint="eastAsia"/>
          <w:sz w:val="32"/>
          <w:szCs w:val="32"/>
        </w:rPr>
      </w:pPr>
      <w:r>
        <w:rPr>
          <w:rFonts w:ascii="仿宋" w:eastAsia="仿宋" w:hAnsi="仿宋" w:cs="仿宋_GB2312" w:hint="eastAsia"/>
          <w:sz w:val="32"/>
          <w:szCs w:val="32"/>
        </w:rPr>
        <w:t>下达中央2022年</w:t>
      </w:r>
      <w:r>
        <w:rPr>
          <w:rFonts w:ascii="仿宋" w:eastAsia="仿宋" w:hAnsi="仿宋" w:cs="仿宋_GB2312"/>
          <w:sz w:val="32"/>
          <w:szCs w:val="32"/>
        </w:rPr>
        <w:t>医疗服务与保障能力提升【公立医院综合改革补助】补助资金。</w:t>
      </w:r>
      <w:r w:rsidRPr="00184F2F">
        <w:rPr>
          <w:rFonts w:ascii="仿宋" w:eastAsia="仿宋" w:hAnsi="仿宋" w:cs="仿宋_GB2312" w:hint="eastAsia"/>
          <w:sz w:val="32"/>
          <w:szCs w:val="32"/>
        </w:rPr>
        <w:t>项目自评综述：根据年初设定的绩效目标，支农支边补助项目绩效自评得分为</w:t>
      </w:r>
      <w:r>
        <w:rPr>
          <w:rFonts w:ascii="仿宋" w:eastAsia="仿宋" w:hAnsi="仿宋" w:cs="仿宋_GB2312"/>
          <w:sz w:val="32"/>
          <w:szCs w:val="32"/>
        </w:rPr>
        <w:t>98</w:t>
      </w:r>
      <w:r w:rsidRPr="00184F2F">
        <w:rPr>
          <w:rFonts w:ascii="仿宋" w:eastAsia="仿宋" w:hAnsi="仿宋" w:cs="仿宋_GB2312" w:hint="eastAsia"/>
          <w:sz w:val="32"/>
          <w:szCs w:val="32"/>
        </w:rPr>
        <w:t>分（绩效自评表附后）。全年预算数为</w:t>
      </w:r>
      <w:r>
        <w:rPr>
          <w:rFonts w:ascii="仿宋" w:eastAsia="仿宋" w:hAnsi="仿宋" w:cs="仿宋_GB2312"/>
          <w:sz w:val="32"/>
          <w:szCs w:val="32"/>
        </w:rPr>
        <w:t>36.35</w:t>
      </w:r>
      <w:r w:rsidRPr="00184F2F">
        <w:rPr>
          <w:rFonts w:ascii="仿宋" w:eastAsia="仿宋" w:hAnsi="仿宋" w:cs="仿宋_GB2312" w:hint="eastAsia"/>
          <w:sz w:val="32"/>
          <w:szCs w:val="32"/>
        </w:rPr>
        <w:t>万元，执行数为</w:t>
      </w:r>
      <w:r>
        <w:rPr>
          <w:rFonts w:ascii="仿宋" w:eastAsia="仿宋" w:hAnsi="仿宋" w:cs="仿宋_GB2312"/>
          <w:sz w:val="32"/>
          <w:szCs w:val="32"/>
        </w:rPr>
        <w:t>36.35</w:t>
      </w:r>
      <w:r w:rsidRPr="00184F2F">
        <w:rPr>
          <w:rFonts w:ascii="仿宋" w:eastAsia="仿宋" w:hAnsi="仿宋" w:cs="仿宋_GB2312" w:hint="eastAsia"/>
          <w:sz w:val="32"/>
          <w:szCs w:val="32"/>
        </w:rPr>
        <w:t>万元，完成预算的</w:t>
      </w:r>
      <w:r>
        <w:rPr>
          <w:rFonts w:ascii="仿宋" w:eastAsia="仿宋" w:hAnsi="仿宋" w:cs="仿宋_GB2312"/>
          <w:sz w:val="32"/>
          <w:szCs w:val="32"/>
        </w:rPr>
        <w:t>36.35</w:t>
      </w:r>
      <w:r w:rsidRPr="00184F2F">
        <w:rPr>
          <w:rFonts w:ascii="仿宋" w:eastAsia="仿宋" w:hAnsi="仿宋" w:cs="仿宋_GB2312" w:hint="eastAsia"/>
          <w:sz w:val="32"/>
          <w:szCs w:val="32"/>
        </w:rPr>
        <w:t>万元。</w:t>
      </w:r>
      <w:r w:rsidRPr="003118BE">
        <w:rPr>
          <w:rFonts w:ascii="仿宋" w:eastAsia="仿宋" w:hAnsi="仿宋" w:cs="仿宋_GB2312" w:hint="eastAsia"/>
          <w:sz w:val="32"/>
          <w:szCs w:val="32"/>
        </w:rPr>
        <w:t>基本完成项目的预期绩效目标，无论是产出指标、效果指标、还是满意度指标都基本达到年出的计划，绩效目标基本达标。绩效目标设定比较合理，绩效指标较</w:t>
      </w:r>
      <w:r w:rsidRPr="003118BE">
        <w:rPr>
          <w:rFonts w:ascii="仿宋" w:eastAsia="仿宋" w:hAnsi="仿宋" w:cs="仿宋_GB2312" w:hint="eastAsia"/>
          <w:sz w:val="32"/>
          <w:szCs w:val="32"/>
        </w:rPr>
        <w:lastRenderedPageBreak/>
        <w:t>为全面完整，绩效标准恰当适宜，基本可以完整科学的反应项目实施情况。</w:t>
      </w:r>
    </w:p>
    <w:p w:rsidR="003339FF" w:rsidRPr="003118BE" w:rsidRDefault="003339FF" w:rsidP="003118BE">
      <w:pPr>
        <w:pStyle w:val="a6"/>
        <w:numPr>
          <w:ilvl w:val="0"/>
          <w:numId w:val="2"/>
        </w:numPr>
        <w:spacing w:line="580" w:lineRule="exact"/>
        <w:ind w:firstLine="640"/>
        <w:jc w:val="left"/>
        <w:rPr>
          <w:rFonts w:ascii="仿宋" w:eastAsia="仿宋" w:hAnsi="仿宋" w:cs="仿宋_GB2312"/>
          <w:sz w:val="32"/>
          <w:szCs w:val="32"/>
        </w:rPr>
      </w:pPr>
      <w:r>
        <w:rPr>
          <w:rFonts w:ascii="仿宋" w:eastAsia="仿宋" w:hAnsi="仿宋" w:cs="仿宋_GB2312" w:hint="eastAsia"/>
          <w:sz w:val="32"/>
          <w:szCs w:val="32"/>
        </w:rPr>
        <w:t>下达中央2022年</w:t>
      </w:r>
      <w:r>
        <w:rPr>
          <w:rFonts w:ascii="仿宋" w:eastAsia="仿宋" w:hAnsi="仿宋" w:cs="仿宋_GB2312"/>
          <w:sz w:val="32"/>
          <w:szCs w:val="32"/>
        </w:rPr>
        <w:t>医疗服务与保障能力提升【公立医院综合改革补助】补助资金。</w:t>
      </w:r>
      <w:r w:rsidRPr="00184F2F">
        <w:rPr>
          <w:rFonts w:ascii="仿宋" w:eastAsia="仿宋" w:hAnsi="仿宋" w:cs="仿宋_GB2312" w:hint="eastAsia"/>
          <w:sz w:val="32"/>
          <w:szCs w:val="32"/>
        </w:rPr>
        <w:t>项目自评综述：根据年初设定的绩效目标，支农支边补助项目绩效自评得分为</w:t>
      </w:r>
      <w:r>
        <w:rPr>
          <w:rFonts w:ascii="仿宋" w:eastAsia="仿宋" w:hAnsi="仿宋" w:cs="仿宋_GB2312"/>
          <w:sz w:val="32"/>
          <w:szCs w:val="32"/>
        </w:rPr>
        <w:t>100</w:t>
      </w:r>
      <w:r w:rsidRPr="00184F2F">
        <w:rPr>
          <w:rFonts w:ascii="仿宋" w:eastAsia="仿宋" w:hAnsi="仿宋" w:cs="仿宋_GB2312" w:hint="eastAsia"/>
          <w:sz w:val="32"/>
          <w:szCs w:val="32"/>
        </w:rPr>
        <w:t>分（绩效自评表附后）。全年预算数为</w:t>
      </w:r>
      <w:r>
        <w:rPr>
          <w:rFonts w:ascii="仿宋" w:eastAsia="仿宋" w:hAnsi="仿宋" w:cs="仿宋_GB2312"/>
          <w:sz w:val="32"/>
          <w:szCs w:val="32"/>
        </w:rPr>
        <w:t>14.28</w:t>
      </w:r>
      <w:r w:rsidRPr="00184F2F">
        <w:rPr>
          <w:rFonts w:ascii="仿宋" w:eastAsia="仿宋" w:hAnsi="仿宋" w:cs="仿宋_GB2312" w:hint="eastAsia"/>
          <w:sz w:val="32"/>
          <w:szCs w:val="32"/>
        </w:rPr>
        <w:t>万元，执行数为</w:t>
      </w:r>
      <w:r>
        <w:rPr>
          <w:rFonts w:ascii="仿宋" w:eastAsia="仿宋" w:hAnsi="仿宋" w:cs="仿宋_GB2312"/>
          <w:sz w:val="32"/>
          <w:szCs w:val="32"/>
        </w:rPr>
        <w:t>14.28</w:t>
      </w:r>
      <w:r w:rsidRPr="00184F2F">
        <w:rPr>
          <w:rFonts w:ascii="仿宋" w:eastAsia="仿宋" w:hAnsi="仿宋" w:cs="仿宋_GB2312" w:hint="eastAsia"/>
          <w:sz w:val="32"/>
          <w:szCs w:val="32"/>
        </w:rPr>
        <w:t>万元，完成预算的</w:t>
      </w:r>
      <w:r>
        <w:rPr>
          <w:rFonts w:ascii="仿宋" w:eastAsia="仿宋" w:hAnsi="仿宋" w:cs="仿宋_GB2312"/>
          <w:sz w:val="32"/>
          <w:szCs w:val="32"/>
        </w:rPr>
        <w:t>14.28</w:t>
      </w:r>
      <w:r w:rsidRPr="00184F2F">
        <w:rPr>
          <w:rFonts w:ascii="仿宋" w:eastAsia="仿宋" w:hAnsi="仿宋" w:cs="仿宋_GB2312" w:hint="eastAsia"/>
          <w:sz w:val="32"/>
          <w:szCs w:val="32"/>
        </w:rPr>
        <w:t>万元。</w:t>
      </w:r>
      <w:r w:rsidRPr="003118BE">
        <w:rPr>
          <w:rFonts w:ascii="仿宋" w:eastAsia="仿宋" w:hAnsi="仿宋" w:cs="仿宋_GB2312" w:hint="eastAsia"/>
          <w:sz w:val="32"/>
          <w:szCs w:val="32"/>
        </w:rPr>
        <w:t>基本完成项目的预期绩效目标，无论是产出指标、效果指标、还是满意度指标都基本达到年出的计划，绩效目标基本达标。绩效目标设定比较合理，绩效指标较为全面完整，绩效标准恰当适宜，基本可以完整科学的反应项目实施情况。</w:t>
      </w:r>
    </w:p>
    <w:p w:rsidR="003339FF" w:rsidRPr="003118BE" w:rsidRDefault="003339FF" w:rsidP="003118BE">
      <w:pPr>
        <w:pStyle w:val="a6"/>
        <w:numPr>
          <w:ilvl w:val="0"/>
          <w:numId w:val="2"/>
        </w:numPr>
        <w:spacing w:line="580" w:lineRule="exact"/>
        <w:ind w:firstLine="640"/>
        <w:jc w:val="left"/>
        <w:rPr>
          <w:rFonts w:ascii="仿宋" w:eastAsia="仿宋" w:hAnsi="仿宋" w:cs="仿宋_GB2312"/>
          <w:sz w:val="32"/>
          <w:szCs w:val="32"/>
        </w:rPr>
      </w:pPr>
      <w:r>
        <w:rPr>
          <w:rFonts w:ascii="仿宋" w:eastAsia="仿宋" w:hAnsi="仿宋" w:cs="仿宋_GB2312" w:hint="eastAsia"/>
          <w:sz w:val="32"/>
          <w:szCs w:val="32"/>
        </w:rPr>
        <w:t>一流国际旅游城市</w:t>
      </w:r>
      <w:r>
        <w:rPr>
          <w:rFonts w:ascii="仿宋" w:eastAsia="仿宋" w:hAnsi="仿宋" w:cs="仿宋_GB2312"/>
          <w:sz w:val="32"/>
          <w:szCs w:val="32"/>
        </w:rPr>
        <w:t>建设及高质量发展</w:t>
      </w:r>
      <w:r>
        <w:rPr>
          <w:rFonts w:ascii="仿宋" w:eastAsia="仿宋" w:hAnsi="仿宋" w:cs="仿宋_GB2312" w:hint="eastAsia"/>
          <w:sz w:val="32"/>
          <w:szCs w:val="32"/>
        </w:rPr>
        <w:t>资金</w:t>
      </w:r>
      <w:r>
        <w:rPr>
          <w:rFonts w:ascii="仿宋" w:eastAsia="仿宋" w:hAnsi="仿宋" w:cs="仿宋_GB2312"/>
          <w:sz w:val="32"/>
          <w:szCs w:val="32"/>
        </w:rPr>
        <w:t>-北医三院补助资金。</w:t>
      </w:r>
      <w:r w:rsidRPr="00184F2F">
        <w:rPr>
          <w:rFonts w:ascii="仿宋" w:eastAsia="仿宋" w:hAnsi="仿宋" w:cs="仿宋_GB2312" w:hint="eastAsia"/>
          <w:sz w:val="32"/>
          <w:szCs w:val="32"/>
        </w:rPr>
        <w:t>项目自评综述：根据年初设定的绩效目标，支农支边补助项目绩效自评得分为</w:t>
      </w:r>
      <w:r>
        <w:rPr>
          <w:rFonts w:ascii="仿宋" w:eastAsia="仿宋" w:hAnsi="仿宋" w:cs="仿宋_GB2312"/>
          <w:sz w:val="32"/>
          <w:szCs w:val="32"/>
        </w:rPr>
        <w:t>99</w:t>
      </w:r>
      <w:r w:rsidRPr="00184F2F">
        <w:rPr>
          <w:rFonts w:ascii="仿宋" w:eastAsia="仿宋" w:hAnsi="仿宋" w:cs="仿宋_GB2312" w:hint="eastAsia"/>
          <w:sz w:val="32"/>
          <w:szCs w:val="32"/>
        </w:rPr>
        <w:t>分（绩效自评表附后）。全年预算数为</w:t>
      </w:r>
      <w:r>
        <w:rPr>
          <w:rFonts w:ascii="仿宋" w:eastAsia="仿宋" w:hAnsi="仿宋" w:cs="仿宋_GB2312"/>
          <w:sz w:val="32"/>
          <w:szCs w:val="32"/>
        </w:rPr>
        <w:t>2000</w:t>
      </w:r>
      <w:r w:rsidRPr="00184F2F">
        <w:rPr>
          <w:rFonts w:ascii="仿宋" w:eastAsia="仿宋" w:hAnsi="仿宋" w:cs="仿宋_GB2312" w:hint="eastAsia"/>
          <w:sz w:val="32"/>
          <w:szCs w:val="32"/>
        </w:rPr>
        <w:t>万元，执行数为</w:t>
      </w:r>
      <w:r>
        <w:rPr>
          <w:rFonts w:ascii="仿宋" w:eastAsia="仿宋" w:hAnsi="仿宋" w:cs="仿宋_GB2312"/>
          <w:sz w:val="32"/>
          <w:szCs w:val="32"/>
        </w:rPr>
        <w:t>2000</w:t>
      </w:r>
      <w:r w:rsidRPr="00184F2F">
        <w:rPr>
          <w:rFonts w:ascii="仿宋" w:eastAsia="仿宋" w:hAnsi="仿宋" w:cs="仿宋_GB2312" w:hint="eastAsia"/>
          <w:sz w:val="32"/>
          <w:szCs w:val="32"/>
        </w:rPr>
        <w:t>万元，完成预算的</w:t>
      </w:r>
      <w:r>
        <w:rPr>
          <w:rFonts w:ascii="仿宋" w:eastAsia="仿宋" w:hAnsi="仿宋" w:cs="仿宋_GB2312"/>
          <w:sz w:val="32"/>
          <w:szCs w:val="32"/>
        </w:rPr>
        <w:t>2000</w:t>
      </w:r>
      <w:r w:rsidRPr="00184F2F">
        <w:rPr>
          <w:rFonts w:ascii="仿宋" w:eastAsia="仿宋" w:hAnsi="仿宋" w:cs="仿宋_GB2312" w:hint="eastAsia"/>
          <w:sz w:val="32"/>
          <w:szCs w:val="32"/>
        </w:rPr>
        <w:t>万元。</w:t>
      </w:r>
      <w:r w:rsidRPr="003118BE">
        <w:rPr>
          <w:rFonts w:ascii="仿宋" w:eastAsia="仿宋" w:hAnsi="仿宋" w:cs="仿宋_GB2312" w:hint="eastAsia"/>
          <w:sz w:val="32"/>
          <w:szCs w:val="32"/>
        </w:rPr>
        <w:t>基本完成项目的预期绩效目标，无论是产出指标、效果指标、还是满意度指标都基本达到年出的计划，绩效目标基本达标。绩效目标设定比较合理，绩效指标较为全面完整，绩效标准恰当适宜，基本可以完整科学的反应项目实施情况。</w:t>
      </w:r>
    </w:p>
    <w:p w:rsidR="00326DB1" w:rsidRPr="003118BE" w:rsidRDefault="00326DB1" w:rsidP="003118BE">
      <w:pPr>
        <w:pStyle w:val="a6"/>
        <w:numPr>
          <w:ilvl w:val="0"/>
          <w:numId w:val="2"/>
        </w:numPr>
        <w:spacing w:line="580" w:lineRule="exact"/>
        <w:ind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022</w:t>
      </w:r>
      <w:r>
        <w:rPr>
          <w:rFonts w:ascii="仿宋" w:eastAsia="仿宋" w:hAnsi="仿宋" w:cs="仿宋_GB2312" w:hint="eastAsia"/>
          <w:sz w:val="32"/>
          <w:szCs w:val="32"/>
        </w:rPr>
        <w:t>年</w:t>
      </w:r>
      <w:r>
        <w:rPr>
          <w:rFonts w:ascii="仿宋" w:eastAsia="仿宋" w:hAnsi="仿宋" w:cs="仿宋_GB2312"/>
          <w:sz w:val="32"/>
          <w:szCs w:val="32"/>
        </w:rPr>
        <w:t>核酸采样检测补助资金</w:t>
      </w:r>
      <w:r w:rsidRPr="00184F2F">
        <w:rPr>
          <w:rFonts w:ascii="仿宋" w:eastAsia="仿宋" w:hAnsi="仿宋" w:cs="仿宋_GB2312" w:hint="eastAsia"/>
          <w:sz w:val="32"/>
          <w:szCs w:val="32"/>
        </w:rPr>
        <w:t>项目自评综述：根据年初设定的绩效目标，支农支边补助项目绩效自评得分为</w:t>
      </w:r>
      <w:r>
        <w:rPr>
          <w:rFonts w:ascii="仿宋" w:eastAsia="仿宋" w:hAnsi="仿宋" w:cs="仿宋_GB2312"/>
          <w:sz w:val="32"/>
          <w:szCs w:val="32"/>
        </w:rPr>
        <w:t>98</w:t>
      </w:r>
      <w:r w:rsidRPr="00184F2F">
        <w:rPr>
          <w:rFonts w:ascii="仿宋" w:eastAsia="仿宋" w:hAnsi="仿宋" w:cs="仿宋_GB2312" w:hint="eastAsia"/>
          <w:sz w:val="32"/>
          <w:szCs w:val="32"/>
        </w:rPr>
        <w:t>分（绩效自评表附后）。全年预算数为</w:t>
      </w:r>
      <w:r w:rsidR="00001C6D">
        <w:rPr>
          <w:rFonts w:ascii="仿宋" w:eastAsia="仿宋" w:hAnsi="仿宋" w:cs="仿宋_GB2312"/>
          <w:sz w:val="32"/>
          <w:szCs w:val="32"/>
        </w:rPr>
        <w:t>7.523860</w:t>
      </w:r>
      <w:r w:rsidRPr="00184F2F">
        <w:rPr>
          <w:rFonts w:ascii="仿宋" w:eastAsia="仿宋" w:hAnsi="仿宋" w:cs="仿宋_GB2312" w:hint="eastAsia"/>
          <w:sz w:val="32"/>
          <w:szCs w:val="32"/>
        </w:rPr>
        <w:t>万元，执行数为</w:t>
      </w:r>
      <w:r w:rsidR="00001C6D">
        <w:rPr>
          <w:rFonts w:ascii="仿宋" w:eastAsia="仿宋" w:hAnsi="仿宋" w:cs="仿宋_GB2312"/>
          <w:sz w:val="32"/>
          <w:szCs w:val="32"/>
        </w:rPr>
        <w:t>7.523860</w:t>
      </w:r>
      <w:r w:rsidRPr="00184F2F">
        <w:rPr>
          <w:rFonts w:ascii="仿宋" w:eastAsia="仿宋" w:hAnsi="仿宋" w:cs="仿宋_GB2312" w:hint="eastAsia"/>
          <w:sz w:val="32"/>
          <w:szCs w:val="32"/>
        </w:rPr>
        <w:t>万元，完成预算的</w:t>
      </w:r>
      <w:r w:rsidR="00001C6D">
        <w:rPr>
          <w:rFonts w:ascii="仿宋" w:eastAsia="仿宋" w:hAnsi="仿宋" w:cs="仿宋_GB2312"/>
          <w:sz w:val="32"/>
          <w:szCs w:val="32"/>
        </w:rPr>
        <w:t>7.523860</w:t>
      </w:r>
      <w:r w:rsidRPr="00184F2F">
        <w:rPr>
          <w:rFonts w:ascii="仿宋" w:eastAsia="仿宋" w:hAnsi="仿宋" w:cs="仿宋_GB2312" w:hint="eastAsia"/>
          <w:sz w:val="32"/>
          <w:szCs w:val="32"/>
        </w:rPr>
        <w:t>万元。</w:t>
      </w:r>
      <w:r w:rsidRPr="003118BE">
        <w:rPr>
          <w:rFonts w:ascii="仿宋" w:eastAsia="仿宋" w:hAnsi="仿宋" w:cs="仿宋_GB2312" w:hint="eastAsia"/>
          <w:sz w:val="32"/>
          <w:szCs w:val="32"/>
        </w:rPr>
        <w:t>基本完成项目的预期绩效目标，无论是产出指标、效果指标、还是满意度指标</w:t>
      </w:r>
      <w:r w:rsidRPr="003118BE">
        <w:rPr>
          <w:rFonts w:ascii="仿宋" w:eastAsia="仿宋" w:hAnsi="仿宋" w:cs="仿宋_GB2312" w:hint="eastAsia"/>
          <w:sz w:val="32"/>
          <w:szCs w:val="32"/>
        </w:rPr>
        <w:lastRenderedPageBreak/>
        <w:t>都基本达到年出的计划，绩效目标基本达标。绩效目标设定比较合理，绩效指标较为全面完整，绩效标准恰当适宜，基本可以完整科学的反应项目实施情况。</w:t>
      </w:r>
    </w:p>
    <w:p w:rsidR="00001C6D" w:rsidRPr="003118BE" w:rsidRDefault="00E42FEC" w:rsidP="003118BE">
      <w:pPr>
        <w:pStyle w:val="a6"/>
        <w:numPr>
          <w:ilvl w:val="0"/>
          <w:numId w:val="2"/>
        </w:numPr>
        <w:spacing w:line="580" w:lineRule="exact"/>
        <w:ind w:firstLine="640"/>
        <w:jc w:val="left"/>
        <w:rPr>
          <w:rFonts w:ascii="仿宋" w:eastAsia="仿宋" w:hAnsi="仿宋" w:cs="仿宋_GB2312"/>
          <w:sz w:val="32"/>
          <w:szCs w:val="32"/>
        </w:rPr>
      </w:pPr>
      <w:r>
        <w:rPr>
          <w:rFonts w:ascii="仿宋" w:eastAsia="仿宋" w:hAnsi="仿宋" w:cs="仿宋_GB2312" w:hint="eastAsia"/>
          <w:sz w:val="32"/>
          <w:szCs w:val="32"/>
        </w:rPr>
        <w:t>下达2022年中央</w:t>
      </w:r>
      <w:r>
        <w:rPr>
          <w:rFonts w:ascii="仿宋" w:eastAsia="仿宋" w:hAnsi="仿宋" w:cs="仿宋_GB2312"/>
          <w:sz w:val="32"/>
          <w:szCs w:val="32"/>
        </w:rPr>
        <w:t>基本公共卫生服务补助资金</w:t>
      </w:r>
      <w:r>
        <w:rPr>
          <w:rFonts w:ascii="仿宋" w:eastAsia="仿宋" w:hAnsi="仿宋" w:cs="仿宋_GB2312" w:hint="eastAsia"/>
          <w:sz w:val="32"/>
          <w:szCs w:val="32"/>
        </w:rPr>
        <w:t>预算</w:t>
      </w:r>
      <w:r w:rsidR="00001C6D" w:rsidRPr="00184F2F">
        <w:rPr>
          <w:rFonts w:ascii="仿宋" w:eastAsia="仿宋" w:hAnsi="仿宋" w:cs="仿宋_GB2312" w:hint="eastAsia"/>
          <w:sz w:val="32"/>
          <w:szCs w:val="32"/>
        </w:rPr>
        <w:t>项目自评综述：根据年初设定的绩效目标，支农支边补助项目绩效自评得分为</w:t>
      </w:r>
      <w:r>
        <w:rPr>
          <w:rFonts w:ascii="仿宋" w:eastAsia="仿宋" w:hAnsi="仿宋" w:cs="仿宋_GB2312"/>
          <w:sz w:val="32"/>
          <w:szCs w:val="32"/>
        </w:rPr>
        <w:t>100</w:t>
      </w:r>
      <w:r w:rsidR="00001C6D" w:rsidRPr="00184F2F">
        <w:rPr>
          <w:rFonts w:ascii="仿宋" w:eastAsia="仿宋" w:hAnsi="仿宋" w:cs="仿宋_GB2312" w:hint="eastAsia"/>
          <w:sz w:val="32"/>
          <w:szCs w:val="32"/>
        </w:rPr>
        <w:t>分（绩效自评表附后）。全年预算数为</w:t>
      </w:r>
      <w:r>
        <w:rPr>
          <w:rFonts w:ascii="仿宋" w:eastAsia="仿宋" w:hAnsi="仿宋" w:cs="仿宋_GB2312"/>
          <w:sz w:val="32"/>
          <w:szCs w:val="32"/>
        </w:rPr>
        <w:t>0.84</w:t>
      </w:r>
      <w:r w:rsidR="00001C6D" w:rsidRPr="00184F2F">
        <w:rPr>
          <w:rFonts w:ascii="仿宋" w:eastAsia="仿宋" w:hAnsi="仿宋" w:cs="仿宋_GB2312" w:hint="eastAsia"/>
          <w:sz w:val="32"/>
          <w:szCs w:val="32"/>
        </w:rPr>
        <w:t>万元，执行数为</w:t>
      </w:r>
      <w:r>
        <w:rPr>
          <w:rFonts w:ascii="仿宋" w:eastAsia="仿宋" w:hAnsi="仿宋" w:cs="仿宋_GB2312"/>
          <w:sz w:val="32"/>
          <w:szCs w:val="32"/>
        </w:rPr>
        <w:t>0.84</w:t>
      </w:r>
      <w:r w:rsidR="00001C6D" w:rsidRPr="00184F2F">
        <w:rPr>
          <w:rFonts w:ascii="仿宋" w:eastAsia="仿宋" w:hAnsi="仿宋" w:cs="仿宋_GB2312" w:hint="eastAsia"/>
          <w:sz w:val="32"/>
          <w:szCs w:val="32"/>
        </w:rPr>
        <w:t>万元，完成预算的</w:t>
      </w:r>
      <w:r>
        <w:rPr>
          <w:rFonts w:ascii="仿宋" w:eastAsia="仿宋" w:hAnsi="仿宋" w:cs="仿宋_GB2312"/>
          <w:sz w:val="32"/>
          <w:szCs w:val="32"/>
        </w:rPr>
        <w:t>0.84</w:t>
      </w:r>
      <w:r w:rsidR="00001C6D" w:rsidRPr="00184F2F">
        <w:rPr>
          <w:rFonts w:ascii="仿宋" w:eastAsia="仿宋" w:hAnsi="仿宋" w:cs="仿宋_GB2312" w:hint="eastAsia"/>
          <w:sz w:val="32"/>
          <w:szCs w:val="32"/>
        </w:rPr>
        <w:t>万元。</w:t>
      </w:r>
      <w:r w:rsidR="00001C6D" w:rsidRPr="003118BE">
        <w:rPr>
          <w:rFonts w:ascii="仿宋" w:eastAsia="仿宋" w:hAnsi="仿宋" w:cs="仿宋_GB2312" w:hint="eastAsia"/>
          <w:sz w:val="32"/>
          <w:szCs w:val="32"/>
        </w:rPr>
        <w:t>基本完成项目的预期绩效目标，无论是产出指标、效果指标、还是满意度指标都基本达到年出的计划，绩效目标基本达标。绩效目标设定比较合理，绩效指标较为全面完整，绩效标准恰当适宜，基本可以完整科学的反应项目实施情况。</w:t>
      </w:r>
    </w:p>
    <w:p w:rsidR="00184F2F" w:rsidRPr="003118BE" w:rsidRDefault="0029007A" w:rsidP="003118BE">
      <w:pPr>
        <w:pStyle w:val="a6"/>
        <w:numPr>
          <w:ilvl w:val="0"/>
          <w:numId w:val="2"/>
        </w:numPr>
        <w:spacing w:line="580" w:lineRule="exact"/>
        <w:ind w:firstLine="640"/>
        <w:jc w:val="left"/>
        <w:rPr>
          <w:rFonts w:ascii="仿宋" w:eastAsia="仿宋" w:hAnsi="仿宋" w:cs="仿宋_GB2312" w:hint="eastAsia"/>
          <w:sz w:val="32"/>
          <w:szCs w:val="32"/>
        </w:rPr>
      </w:pPr>
      <w:r>
        <w:rPr>
          <w:rFonts w:ascii="仿宋" w:eastAsia="仿宋" w:hAnsi="仿宋" w:cs="仿宋_GB2312" w:hint="eastAsia"/>
          <w:sz w:val="32"/>
          <w:szCs w:val="32"/>
        </w:rPr>
        <w:t>下达2</w:t>
      </w:r>
      <w:r>
        <w:rPr>
          <w:rFonts w:ascii="仿宋" w:eastAsia="仿宋" w:hAnsi="仿宋" w:cs="仿宋_GB2312"/>
          <w:sz w:val="32"/>
          <w:szCs w:val="32"/>
        </w:rPr>
        <w:t>021</w:t>
      </w:r>
      <w:r>
        <w:rPr>
          <w:rFonts w:ascii="仿宋" w:eastAsia="仿宋" w:hAnsi="仿宋" w:cs="仿宋_GB2312" w:hint="eastAsia"/>
          <w:sz w:val="32"/>
          <w:szCs w:val="32"/>
        </w:rPr>
        <w:t>年1-2月</w:t>
      </w:r>
      <w:r>
        <w:rPr>
          <w:rFonts w:ascii="仿宋" w:eastAsia="仿宋" w:hAnsi="仿宋" w:cs="仿宋_GB2312"/>
          <w:sz w:val="32"/>
          <w:szCs w:val="32"/>
        </w:rPr>
        <w:t>一线医务人员临</w:t>
      </w:r>
      <w:r>
        <w:rPr>
          <w:rFonts w:ascii="仿宋" w:eastAsia="仿宋" w:hAnsi="仿宋" w:cs="仿宋_GB2312" w:hint="eastAsia"/>
          <w:sz w:val="32"/>
          <w:szCs w:val="32"/>
        </w:rPr>
        <w:t>时</w:t>
      </w:r>
      <w:r>
        <w:rPr>
          <w:rFonts w:ascii="仿宋" w:eastAsia="仿宋" w:hAnsi="仿宋" w:cs="仿宋_GB2312"/>
          <w:sz w:val="32"/>
          <w:szCs w:val="32"/>
        </w:rPr>
        <w:t>性工作补助。</w:t>
      </w:r>
      <w:r w:rsidRPr="00184F2F">
        <w:rPr>
          <w:rFonts w:ascii="仿宋" w:eastAsia="仿宋" w:hAnsi="仿宋" w:cs="仿宋_GB2312" w:hint="eastAsia"/>
          <w:sz w:val="32"/>
          <w:szCs w:val="32"/>
        </w:rPr>
        <w:t>项目自评综述：根据年初设定的绩效目标，支农支边补助项目绩效自评得分为</w:t>
      </w:r>
      <w:r>
        <w:rPr>
          <w:rFonts w:ascii="仿宋" w:eastAsia="仿宋" w:hAnsi="仿宋" w:cs="仿宋_GB2312"/>
          <w:sz w:val="32"/>
          <w:szCs w:val="32"/>
        </w:rPr>
        <w:t>100</w:t>
      </w:r>
      <w:r w:rsidRPr="00184F2F">
        <w:rPr>
          <w:rFonts w:ascii="仿宋" w:eastAsia="仿宋" w:hAnsi="仿宋" w:cs="仿宋_GB2312" w:hint="eastAsia"/>
          <w:sz w:val="32"/>
          <w:szCs w:val="32"/>
        </w:rPr>
        <w:t>分（绩效自评表附后）。全年预算数为</w:t>
      </w:r>
      <w:r>
        <w:rPr>
          <w:rFonts w:ascii="仿宋" w:eastAsia="仿宋" w:hAnsi="仿宋" w:cs="仿宋_GB2312"/>
          <w:sz w:val="32"/>
          <w:szCs w:val="32"/>
        </w:rPr>
        <w:t>1.84</w:t>
      </w:r>
      <w:r w:rsidRPr="00184F2F">
        <w:rPr>
          <w:rFonts w:ascii="仿宋" w:eastAsia="仿宋" w:hAnsi="仿宋" w:cs="仿宋_GB2312" w:hint="eastAsia"/>
          <w:sz w:val="32"/>
          <w:szCs w:val="32"/>
        </w:rPr>
        <w:t>万元，执行数为</w:t>
      </w:r>
      <w:r>
        <w:rPr>
          <w:rFonts w:ascii="仿宋" w:eastAsia="仿宋" w:hAnsi="仿宋" w:cs="仿宋_GB2312"/>
          <w:sz w:val="32"/>
          <w:szCs w:val="32"/>
        </w:rPr>
        <w:t>1.84</w:t>
      </w:r>
      <w:r w:rsidRPr="00184F2F">
        <w:rPr>
          <w:rFonts w:ascii="仿宋" w:eastAsia="仿宋" w:hAnsi="仿宋" w:cs="仿宋_GB2312" w:hint="eastAsia"/>
          <w:sz w:val="32"/>
          <w:szCs w:val="32"/>
        </w:rPr>
        <w:t>万元，完成预算的</w:t>
      </w:r>
      <w:r>
        <w:rPr>
          <w:rFonts w:ascii="仿宋" w:eastAsia="仿宋" w:hAnsi="仿宋" w:cs="仿宋_GB2312"/>
          <w:sz w:val="32"/>
          <w:szCs w:val="32"/>
        </w:rPr>
        <w:t>1.84</w:t>
      </w:r>
      <w:r w:rsidRPr="00184F2F">
        <w:rPr>
          <w:rFonts w:ascii="仿宋" w:eastAsia="仿宋" w:hAnsi="仿宋" w:cs="仿宋_GB2312" w:hint="eastAsia"/>
          <w:sz w:val="32"/>
          <w:szCs w:val="32"/>
        </w:rPr>
        <w:t>万元。</w:t>
      </w:r>
      <w:r w:rsidRPr="003118BE">
        <w:rPr>
          <w:rFonts w:ascii="仿宋" w:eastAsia="仿宋" w:hAnsi="仿宋" w:cs="仿宋_GB2312" w:hint="eastAsia"/>
          <w:sz w:val="32"/>
          <w:szCs w:val="32"/>
        </w:rPr>
        <w:t>基本完成项目的预期绩效目标，无论是产出指标、效果指标、还是满意度指标都基本达到年出的计划，绩效目标基本达标。绩效目标设定比较合理，绩效指标较为全面完整，绩效标准恰当适宜，基本可以完整科学的反应项目实施情况。</w:t>
      </w:r>
    </w:p>
    <w:p w:rsidR="00FB0355" w:rsidRPr="006061AE" w:rsidRDefault="00FB0355" w:rsidP="00FB0355">
      <w:pPr>
        <w:adjustRightInd w:val="0"/>
        <w:snapToGrid w:val="0"/>
        <w:spacing w:line="580" w:lineRule="exact"/>
        <w:ind w:leftChars="200" w:left="420" w:firstLineChars="100" w:firstLine="321"/>
        <w:rPr>
          <w:rFonts w:ascii="楷体" w:eastAsia="楷体" w:hAnsi="楷体" w:cs="仿宋_GB2312"/>
          <w:b/>
          <w:bCs/>
          <w:sz w:val="32"/>
          <w:szCs w:val="32"/>
        </w:rPr>
      </w:pPr>
      <w:r w:rsidRPr="006061AE">
        <w:rPr>
          <w:rFonts w:ascii="楷体" w:eastAsia="楷体" w:hAnsi="楷体" w:cs="仿宋_GB2312" w:hint="eastAsia"/>
          <w:b/>
          <w:bCs/>
          <w:sz w:val="32"/>
          <w:szCs w:val="32"/>
        </w:rPr>
        <w:t>（三）部门评价项目绩效评价结果</w:t>
      </w:r>
    </w:p>
    <w:p w:rsidR="00FD0D44" w:rsidRPr="0092398B" w:rsidRDefault="00FD0D44" w:rsidP="003118BE">
      <w:pPr>
        <w:spacing w:line="580" w:lineRule="exact"/>
        <w:ind w:firstLineChars="200" w:firstLine="640"/>
        <w:rPr>
          <w:rFonts w:ascii="仿宋" w:eastAsia="仿宋" w:hAnsi="仿宋" w:cs="Times New Roman"/>
          <w:sz w:val="32"/>
          <w:szCs w:val="32"/>
        </w:rPr>
      </w:pPr>
      <w:r w:rsidRPr="0092398B">
        <w:rPr>
          <w:rFonts w:ascii="仿宋" w:eastAsia="仿宋" w:hAnsi="仿宋" w:cs="Times New Roman" w:hint="eastAsia"/>
          <w:sz w:val="32"/>
          <w:szCs w:val="32"/>
        </w:rPr>
        <w:t>1. 监控结果。绩效目标实施程度达到</w:t>
      </w:r>
      <w:r>
        <w:rPr>
          <w:rFonts w:ascii="仿宋" w:eastAsia="仿宋" w:hAnsi="仿宋" w:cs="Times New Roman"/>
          <w:sz w:val="32"/>
          <w:szCs w:val="32"/>
        </w:rPr>
        <w:t>100</w:t>
      </w:r>
      <w:r w:rsidRPr="0092398B">
        <w:rPr>
          <w:rFonts w:ascii="仿宋" w:eastAsia="仿宋" w:hAnsi="仿宋" w:cs="Times New Roman" w:hint="eastAsia"/>
          <w:sz w:val="32"/>
          <w:szCs w:val="32"/>
        </w:rPr>
        <w:t>%的项目</w:t>
      </w:r>
      <w:r>
        <w:rPr>
          <w:rFonts w:ascii="仿宋" w:eastAsia="仿宋" w:hAnsi="仿宋" w:cs="Times New Roman"/>
          <w:sz w:val="32"/>
          <w:szCs w:val="32"/>
        </w:rPr>
        <w:t>8</w:t>
      </w:r>
      <w:r w:rsidRPr="0092398B">
        <w:rPr>
          <w:rFonts w:ascii="仿宋" w:eastAsia="仿宋" w:hAnsi="仿宋" w:cs="Times New Roman" w:hint="eastAsia"/>
          <w:sz w:val="32"/>
          <w:szCs w:val="32"/>
        </w:rPr>
        <w:t>个，不存在未开展项目。</w:t>
      </w:r>
    </w:p>
    <w:p w:rsidR="00FD0D44" w:rsidRPr="0092398B" w:rsidRDefault="00FD0D44" w:rsidP="003118BE">
      <w:pPr>
        <w:spacing w:line="580" w:lineRule="exact"/>
        <w:ind w:firstLineChars="200" w:firstLine="640"/>
        <w:rPr>
          <w:rFonts w:ascii="仿宋" w:eastAsia="仿宋" w:hAnsi="仿宋" w:cs="Times New Roman"/>
          <w:sz w:val="32"/>
          <w:szCs w:val="32"/>
        </w:rPr>
      </w:pPr>
    </w:p>
    <w:p w:rsidR="00F73F83" w:rsidRPr="00A74987" w:rsidRDefault="00B936AD"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十、其他需要说明的情况</w:t>
      </w:r>
    </w:p>
    <w:p w:rsidR="007E0FD9" w:rsidRPr="006061AE" w:rsidRDefault="00BA2049" w:rsidP="008A3A9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1.本</w:t>
      </w:r>
      <w:r w:rsidR="003118BE">
        <w:rPr>
          <w:rFonts w:ascii="仿宋" w:eastAsia="仿宋" w:hAnsi="仿宋" w:cs="DengXian-Regular" w:hint="eastAsia"/>
          <w:sz w:val="32"/>
          <w:szCs w:val="32"/>
        </w:rPr>
        <w:t>单位</w:t>
      </w:r>
      <w:bookmarkStart w:id="1" w:name="_GoBack"/>
      <w:bookmarkEnd w:id="1"/>
      <w:r>
        <w:rPr>
          <w:rFonts w:ascii="仿宋" w:eastAsia="仿宋" w:hAnsi="仿宋" w:cs="DengXian-Regular"/>
          <w:sz w:val="32"/>
          <w:szCs w:val="32"/>
        </w:rPr>
        <w:t>2022年度政府性基金预算财政拨款无收支及结转结余情况, 故公开07表以空表列示；国有资本经营预算经费无收支及结转结余情况, 故公开08表以空表列示；财政拨款“三公”经费无收支及结转结余情况，故公开09表以空表列示。</w:t>
      </w:r>
    </w:p>
    <w:p w:rsidR="00F73F83" w:rsidRPr="006061AE" w:rsidRDefault="00BA2049">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2</w:t>
      </w:r>
      <w:r w:rsidR="00B936AD" w:rsidRPr="006061AE">
        <w:rPr>
          <w:rFonts w:ascii="仿宋" w:eastAsia="仿宋" w:hAnsi="仿宋" w:cs="DengXian-Regular" w:hint="eastAsia"/>
          <w:sz w:val="32"/>
          <w:szCs w:val="32"/>
        </w:rPr>
        <w:t>.由于决算公开表格中金额数值应当保留两位小数，公开数据为四舍五入计算结果，个别数据合计项与分项之和存在小数点后差额，特此说明。</w:t>
      </w:r>
    </w:p>
    <w:p w:rsidR="00F73F83" w:rsidRDefault="00F73F83">
      <w:pPr>
        <w:widowControl/>
        <w:spacing w:line="580" w:lineRule="exact"/>
        <w:ind w:firstLineChars="200" w:firstLine="883"/>
        <w:jc w:val="left"/>
        <w:rPr>
          <w:rFonts w:ascii="宋体" w:hAnsi="宋体" w:cs="MS-UIGothic,Bold"/>
          <w:b/>
          <w:bCs/>
          <w:kern w:val="0"/>
          <w:sz w:val="44"/>
          <w:szCs w:val="44"/>
        </w:rPr>
      </w:pPr>
    </w:p>
    <w:p w:rsidR="00F73F83" w:rsidRPr="00FD4BAC" w:rsidRDefault="00F73F83">
      <w:pPr>
        <w:rPr>
          <w:rFonts w:ascii="仿宋_GB2312" w:eastAsia="仿宋" w:hAnsi="宋体" w:cs="ArialUnicodeMS"/>
          <w:sz w:val="32"/>
          <w:szCs w:val="32"/>
        </w:rPr>
      </w:pPr>
    </w:p>
    <w:p w:rsidR="002D66CC" w:rsidRDefault="002D66CC">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r>
        <w:rPr>
          <w:rFonts w:ascii="黑体" w:eastAsia="黑体" w:hAnsi="黑体" w:cs="黑体" w:hint="eastAsia"/>
          <w:noProof/>
          <w:color w:val="000000"/>
          <w:sz w:val="44"/>
          <w:szCs w:val="44"/>
        </w:rPr>
        <w:drawing>
          <wp:anchor distT="0" distB="0" distL="0" distR="0" simplePos="0" relativeHeight="251661824"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76"/>
                    <pic:cNvPicPr/>
                  </pic:nvPicPr>
                  <pic:blipFill>
                    <a:blip r:embed="rId34" cstate="print"/>
                    <a:srcRect/>
                    <a:stretch/>
                  </pic:blipFill>
                  <pic:spPr>
                    <a:xfrm>
                      <a:off x="0" y="0"/>
                      <a:ext cx="640080" cy="640080"/>
                    </a:xfrm>
                    <a:prstGeom prst="rect">
                      <a:avLst/>
                    </a:prstGeom>
                  </pic:spPr>
                </pic:pic>
              </a:graphicData>
            </a:graphic>
          </wp:anchor>
        </w:drawing>
      </w:r>
    </w:p>
    <w:p w:rsidR="00CC4FDE" w:rsidRDefault="00B936AD" w:rsidP="002D66CC">
      <w:pPr>
        <w:widowControl/>
        <w:ind w:firstLineChars="550" w:firstLine="2420"/>
        <w:jc w:val="left"/>
        <w:rPr>
          <w:rFonts w:ascii="黑体" w:eastAsia="黑体" w:hAnsi="黑体" w:cs="黑体"/>
          <w:color w:val="000000"/>
          <w:sz w:val="44"/>
          <w:szCs w:val="44"/>
        </w:rPr>
      </w:pPr>
      <w:r>
        <w:rPr>
          <w:rFonts w:ascii="黑体" w:eastAsia="黑体" w:hAnsi="黑体" w:cs="黑体" w:hint="eastAsia"/>
          <w:color w:val="000000"/>
          <w:sz w:val="44"/>
          <w:szCs w:val="44"/>
        </w:rPr>
        <w:t>第四部分</w:t>
      </w:r>
      <w:r w:rsidR="002D66CC">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相关名词解释</w:t>
      </w:r>
    </w:p>
    <w:p w:rsidR="00CC4FDE" w:rsidRDefault="00CC4FDE">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F73F83" w:rsidRPr="00FD4BAC" w:rsidRDefault="00B936AD" w:rsidP="007A7A0A">
      <w:pPr>
        <w:widowControl/>
        <w:spacing w:line="560" w:lineRule="exact"/>
        <w:ind w:firstLineChars="200" w:firstLine="643"/>
        <w:jc w:val="center"/>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lastRenderedPageBreak/>
        <w:t>（一）财政拨款收入：</w:t>
      </w:r>
      <w:r w:rsidRPr="00FD4BAC">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（二）事业收入：</w:t>
      </w:r>
      <w:r w:rsidRPr="00FD4BAC">
        <w:rPr>
          <w:rFonts w:ascii="仿宋_GB2312" w:eastAsia="仿宋" w:hAnsi="宋体" w:cs="Times New Roman" w:hint="eastAsia"/>
          <w:color w:val="000000"/>
          <w:kern w:val="0"/>
          <w:sz w:val="32"/>
          <w:szCs w:val="32"/>
        </w:rPr>
        <w:t>指事业单位开展专业业务活动及辅助活动所取得的收入。</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（三）其他收入：</w:t>
      </w:r>
      <w:r w:rsidRPr="00FD4BAC">
        <w:rPr>
          <w:rFonts w:ascii="仿宋_GB2312" w:eastAsia="仿宋" w:hAnsi="宋体" w:cs="Times New Roman" w:hint="eastAsia"/>
          <w:color w:val="000000"/>
          <w:kern w:val="0"/>
          <w:sz w:val="32"/>
          <w:szCs w:val="32"/>
        </w:rPr>
        <w:t>指除上述“财政拨款收入”“事业收入”“经营收入”等以外的收入。</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（四）用事业基金弥补收支差额：</w:t>
      </w:r>
      <w:r w:rsidRPr="00FD4BAC">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（五）年初结转和结余：</w:t>
      </w:r>
      <w:r w:rsidRPr="00FD4BAC">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（六）结余分配：</w:t>
      </w:r>
      <w:r w:rsidRPr="00FD4BAC">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（七）年末结转和结余：</w:t>
      </w:r>
      <w:r w:rsidRPr="00FD4BAC">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（八）基本支出：</w:t>
      </w:r>
      <w:r w:rsidRPr="00FD4BAC">
        <w:rPr>
          <w:rFonts w:ascii="仿宋_GB2312" w:eastAsia="仿宋" w:hAnsi="宋体" w:cs="Times New Roman" w:hint="eastAsia"/>
          <w:color w:val="000000"/>
          <w:kern w:val="0"/>
          <w:sz w:val="32"/>
          <w:szCs w:val="32"/>
        </w:rPr>
        <w:t>填列单位为保障机构正常运转、完成日常工作任务而发生的各项支出。</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（九）项目支出：</w:t>
      </w:r>
      <w:r w:rsidRPr="00FD4BAC">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（十）基本建设支出：</w:t>
      </w:r>
      <w:r w:rsidRPr="00FD4BAC">
        <w:rPr>
          <w:rFonts w:ascii="仿宋_GB2312" w:eastAsia="仿宋" w:hAnsi="宋体" w:cs="Times New Roman" w:hint="eastAsia"/>
          <w:color w:val="000000"/>
          <w:kern w:val="0"/>
          <w:sz w:val="32"/>
          <w:szCs w:val="32"/>
        </w:rPr>
        <w:t>填列由本级发展与改革部门集中安排的用于购置固定资产、战略性和应急性储备、土地和无形资产，</w:t>
      </w:r>
      <w:r w:rsidRPr="00FD4BAC">
        <w:rPr>
          <w:rFonts w:ascii="仿宋_GB2312" w:eastAsia="仿宋" w:hAnsi="宋体" w:cs="Times New Roman" w:hint="eastAsia"/>
          <w:color w:val="000000"/>
          <w:kern w:val="0"/>
          <w:sz w:val="32"/>
          <w:szCs w:val="32"/>
        </w:rPr>
        <w:lastRenderedPageBreak/>
        <w:t>以及购建基础设施、大型修缮所发生的一般公共预算财政拨款支出，不包括政府性基金、财政专户管理资金以及各类拼盘自筹资金等。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（十一）其他资本性支出：</w:t>
      </w:r>
      <w:r w:rsidRPr="00FD4BAC">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（十二）“三公”经费：</w:t>
      </w:r>
      <w:r w:rsidRPr="00FD4BAC">
        <w:rPr>
          <w:rFonts w:ascii="仿宋_GB2312" w:eastAsia="仿宋" w:hAnsi="宋体" w:cs="Times New Roman" w:hint="eastAsia"/>
          <w:color w:val="000000"/>
          <w:kern w:val="0"/>
          <w:sz w:val="32"/>
          <w:szCs w:val="32"/>
        </w:rPr>
        <w:t>指部门用财政拨款安排的因公出国（境）费、公务用车购置及运行费和公务接待费。其中，因公出国（境）</w:t>
      </w:r>
      <w:proofErr w:type="gramStart"/>
      <w:r w:rsidRPr="00FD4BAC">
        <w:rPr>
          <w:rFonts w:ascii="仿宋_GB2312" w:eastAsia="仿宋" w:hAnsi="宋体" w:cs="Times New Roman" w:hint="eastAsia"/>
          <w:color w:val="000000"/>
          <w:kern w:val="0"/>
          <w:sz w:val="32"/>
          <w:szCs w:val="32"/>
        </w:rPr>
        <w:t>费反映</w:t>
      </w:r>
      <w:proofErr w:type="gramEnd"/>
      <w:r w:rsidRPr="00FD4BAC">
        <w:rPr>
          <w:rFonts w:ascii="仿宋_GB2312" w:eastAsia="仿宋" w:hAnsi="宋体" w:cs="Times New Roman" w:hint="eastAsia"/>
          <w:color w:val="000000"/>
          <w:kern w:val="0"/>
          <w:sz w:val="32"/>
          <w:szCs w:val="32"/>
        </w:rPr>
        <w:t>单位公务出国（境）的国际旅费、国外城市间交通费、住宿费、伙食费、培训费、公杂费等支出；公务用车购置及运行</w:t>
      </w:r>
      <w:proofErr w:type="gramStart"/>
      <w:r w:rsidRPr="00FD4BAC">
        <w:rPr>
          <w:rFonts w:ascii="仿宋_GB2312" w:eastAsia="仿宋" w:hAnsi="宋体" w:cs="Times New Roman" w:hint="eastAsia"/>
          <w:color w:val="000000"/>
          <w:kern w:val="0"/>
          <w:sz w:val="32"/>
          <w:szCs w:val="32"/>
        </w:rPr>
        <w:t>费反映</w:t>
      </w:r>
      <w:proofErr w:type="gramEnd"/>
      <w:r w:rsidRPr="00FD4BAC">
        <w:rPr>
          <w:rFonts w:ascii="仿宋_GB2312" w:eastAsia="仿宋" w:hAnsi="宋体" w:cs="Times New Roman" w:hint="eastAsia"/>
          <w:color w:val="000000"/>
          <w:kern w:val="0"/>
          <w:sz w:val="32"/>
          <w:szCs w:val="32"/>
        </w:rPr>
        <w:t>单位公务用车购置支出（</w:t>
      </w:r>
      <w:proofErr w:type="gramStart"/>
      <w:r w:rsidRPr="00FD4BAC">
        <w:rPr>
          <w:rFonts w:ascii="仿宋_GB2312" w:eastAsia="仿宋" w:hAnsi="宋体" w:cs="Times New Roman" w:hint="eastAsia"/>
          <w:color w:val="000000"/>
          <w:kern w:val="0"/>
          <w:sz w:val="32"/>
          <w:szCs w:val="32"/>
        </w:rPr>
        <w:t>含车辆</w:t>
      </w:r>
      <w:proofErr w:type="gramEnd"/>
      <w:r w:rsidRPr="00FD4BAC">
        <w:rPr>
          <w:rFonts w:ascii="仿宋_GB2312" w:eastAsia="仿宋" w:hAnsi="宋体" w:cs="Times New Roman" w:hint="eastAsia"/>
          <w:color w:val="000000"/>
          <w:kern w:val="0"/>
          <w:sz w:val="32"/>
          <w:szCs w:val="32"/>
        </w:rPr>
        <w:t>购置税、牌照费）及按规定保留的公务用车燃料费、维修费、过桥过路费、保险费、安全奖励费用等支出；公务接待</w:t>
      </w:r>
      <w:proofErr w:type="gramStart"/>
      <w:r w:rsidRPr="00FD4BAC">
        <w:rPr>
          <w:rFonts w:ascii="仿宋_GB2312" w:eastAsia="仿宋" w:hAnsi="宋体" w:cs="Times New Roman" w:hint="eastAsia"/>
          <w:color w:val="000000"/>
          <w:kern w:val="0"/>
          <w:sz w:val="32"/>
          <w:szCs w:val="32"/>
        </w:rPr>
        <w:t>费反映</w:t>
      </w:r>
      <w:proofErr w:type="gramEnd"/>
      <w:r w:rsidRPr="00FD4BAC">
        <w:rPr>
          <w:rFonts w:ascii="仿宋_GB2312" w:eastAsia="仿宋" w:hAnsi="宋体" w:cs="Times New Roman" w:hint="eastAsia"/>
          <w:color w:val="000000"/>
          <w:kern w:val="0"/>
          <w:sz w:val="32"/>
          <w:szCs w:val="32"/>
        </w:rPr>
        <w:t>单位按规定开支的各类公务接待（含外宾接待）支出。</w:t>
      </w:r>
    </w:p>
    <w:p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（十三）其他交通费用：</w:t>
      </w:r>
      <w:r w:rsidRPr="00FD4BAC">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（十四）公务用车购置：</w:t>
      </w:r>
      <w:r w:rsidRPr="00FD4BAC">
        <w:rPr>
          <w:rFonts w:ascii="仿宋_GB2312" w:eastAsia="仿宋" w:hAnsi="宋体" w:cs="Times New Roman" w:hint="eastAsia"/>
          <w:color w:val="000000"/>
          <w:kern w:val="0"/>
          <w:sz w:val="32"/>
          <w:szCs w:val="32"/>
        </w:rPr>
        <w:t>填列单位公务用车车辆购置支出（</w:t>
      </w:r>
      <w:proofErr w:type="gramStart"/>
      <w:r w:rsidRPr="00FD4BAC">
        <w:rPr>
          <w:rFonts w:ascii="仿宋_GB2312" w:eastAsia="仿宋" w:hAnsi="宋体" w:cs="Times New Roman" w:hint="eastAsia"/>
          <w:color w:val="000000"/>
          <w:kern w:val="0"/>
          <w:sz w:val="32"/>
          <w:szCs w:val="32"/>
        </w:rPr>
        <w:t>含车辆</w:t>
      </w:r>
      <w:proofErr w:type="gramEnd"/>
      <w:r w:rsidRPr="00FD4BAC">
        <w:rPr>
          <w:rFonts w:ascii="仿宋_GB2312" w:eastAsia="仿宋" w:hAnsi="宋体" w:cs="Times New Roman" w:hint="eastAsia"/>
          <w:color w:val="000000"/>
          <w:kern w:val="0"/>
          <w:sz w:val="32"/>
          <w:szCs w:val="32"/>
        </w:rPr>
        <w:t>购置税、牌照费）。</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（十五）其他交通工具购置：</w:t>
      </w:r>
      <w:r w:rsidRPr="00FD4BAC">
        <w:rPr>
          <w:rFonts w:ascii="仿宋_GB2312" w:eastAsia="仿宋" w:hAnsi="宋体" w:cs="Times New Roman" w:hint="eastAsia"/>
          <w:color w:val="000000"/>
          <w:kern w:val="0"/>
          <w:sz w:val="32"/>
          <w:szCs w:val="32"/>
        </w:rPr>
        <w:t>填列单位除公务用车外的其他各类交通工具（如船舶、飞机等）购置支出（</w:t>
      </w:r>
      <w:proofErr w:type="gramStart"/>
      <w:r w:rsidRPr="00FD4BAC">
        <w:rPr>
          <w:rFonts w:ascii="仿宋_GB2312" w:eastAsia="仿宋" w:hAnsi="宋体" w:cs="Times New Roman" w:hint="eastAsia"/>
          <w:color w:val="000000"/>
          <w:kern w:val="0"/>
          <w:sz w:val="32"/>
          <w:szCs w:val="32"/>
        </w:rPr>
        <w:t>含车辆</w:t>
      </w:r>
      <w:proofErr w:type="gramEnd"/>
      <w:r w:rsidRPr="00FD4BAC">
        <w:rPr>
          <w:rFonts w:ascii="仿宋_GB2312" w:eastAsia="仿宋" w:hAnsi="宋体" w:cs="Times New Roman" w:hint="eastAsia"/>
          <w:color w:val="000000"/>
          <w:kern w:val="0"/>
          <w:sz w:val="32"/>
          <w:szCs w:val="32"/>
        </w:rPr>
        <w:t>购置税、牌照费）。</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（十六）机关运行经费：</w:t>
      </w:r>
      <w:r w:rsidRPr="00FD4BAC">
        <w:rPr>
          <w:rFonts w:ascii="仿宋_GB2312" w:eastAsia="仿宋" w:hAnsi="宋体" w:cs="Times New Roman" w:hint="eastAsia"/>
          <w:color w:val="000000"/>
          <w:kern w:val="0"/>
          <w:sz w:val="32"/>
          <w:szCs w:val="32"/>
        </w:rPr>
        <w:t>指为保障行政单位（包括参照公务员法管理的事业单位）运行用于购买货物和服务的各项资金，包</w:t>
      </w:r>
      <w:r w:rsidRPr="00FD4BAC">
        <w:rPr>
          <w:rFonts w:ascii="仿宋_GB2312" w:eastAsia="仿宋" w:hAnsi="宋体" w:cs="Times New Roman"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F73F83" w:rsidRDefault="00B936AD" w:rsidP="007A7A0A">
      <w:pPr>
        <w:tabs>
          <w:tab w:val="left" w:pos="235"/>
        </w:tabs>
        <w:spacing w:line="560" w:lineRule="exact"/>
        <w:ind w:firstLineChars="200" w:firstLine="643"/>
        <w:jc w:val="left"/>
      </w:pPr>
      <w:r w:rsidRPr="00FD4BAC">
        <w:rPr>
          <w:rFonts w:ascii="仿宋_GB2312" w:eastAsia="仿宋" w:hAnsi="宋体" w:cs="Times New Roman" w:hint="eastAsia"/>
          <w:b/>
          <w:bCs/>
          <w:color w:val="000000"/>
          <w:kern w:val="0"/>
          <w:sz w:val="32"/>
          <w:szCs w:val="32"/>
        </w:rPr>
        <w:t>（十七）经费形式</w:t>
      </w:r>
      <w:r w:rsidRPr="00FD4BAC">
        <w:rPr>
          <w:rFonts w:ascii="仿宋_GB2312" w:eastAsia="仿宋" w:hAnsi="宋体" w:cs="Times New Roman" w:hint="eastAsia"/>
          <w:b/>
          <w:bCs/>
          <w:color w:val="000000"/>
          <w:kern w:val="0"/>
          <w:sz w:val="32"/>
          <w:szCs w:val="32"/>
        </w:rPr>
        <w:t>:</w:t>
      </w:r>
      <w:r w:rsidRPr="00FD4BAC">
        <w:rPr>
          <w:rFonts w:ascii="仿宋_GB2312" w:eastAsia="仿宋" w:hAnsi="宋体" w:cs="Times New Roman" w:hint="eastAsia"/>
          <w:color w:val="000000"/>
          <w:kern w:val="0"/>
          <w:sz w:val="32"/>
          <w:szCs w:val="32"/>
        </w:rPr>
        <w:t>按照经费来源，</w:t>
      </w:r>
      <w:r w:rsidRPr="00275C4C">
        <w:rPr>
          <w:rFonts w:ascii="仿宋_GB2312" w:eastAsia="仿宋" w:hAnsi="宋体" w:cs="Times New Roman" w:hint="eastAsia"/>
          <w:color w:val="000000"/>
          <w:kern w:val="0"/>
          <w:sz w:val="32"/>
          <w:szCs w:val="32"/>
        </w:rPr>
        <w:t>可分为财政拨款、财政性资金基本保证、财政性资金定额或定项补助、财政性资金零补助四类</w:t>
      </w:r>
      <w:r w:rsidR="00275C4C">
        <w:rPr>
          <w:rFonts w:ascii="仿宋_GB2312" w:eastAsia="仿宋" w:hAnsi="宋体" w:cs="Times New Roman" w:hint="eastAsia"/>
          <w:color w:val="000000"/>
          <w:kern w:val="0"/>
          <w:sz w:val="32"/>
          <w:szCs w:val="32"/>
        </w:rPr>
        <w:t>。</w:t>
      </w:r>
    </w:p>
    <w:sectPr w:rsidR="00F73F83" w:rsidSect="00F7099F">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29" w:rsidRDefault="00B41129">
      <w:r>
        <w:separator/>
      </w:r>
    </w:p>
  </w:endnote>
  <w:endnote w:type="continuationSeparator" w:id="0">
    <w:p w:rsidR="00B41129" w:rsidRDefault="00B4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60908"/>
      <w:docPartObj>
        <w:docPartGallery w:val="Page Numbers (Bottom of Page)"/>
        <w:docPartUnique/>
      </w:docPartObj>
    </w:sdtPr>
    <w:sdtEndPr/>
    <w:sdtContent>
      <w:p w:rsidR="00C06FCA" w:rsidRDefault="00C06FCA">
        <w:pPr>
          <w:pStyle w:val="a3"/>
          <w:jc w:val="center"/>
        </w:pPr>
        <w:r w:rsidRPr="00C06FCA">
          <w:rPr>
            <w:rFonts w:ascii="宋体" w:hAnsi="宋体"/>
            <w:sz w:val="28"/>
            <w:szCs w:val="28"/>
          </w:rPr>
          <w:fldChar w:fldCharType="begin"/>
        </w:r>
        <w:r w:rsidRPr="00C06FCA">
          <w:rPr>
            <w:rFonts w:ascii="宋体" w:hAnsi="宋体"/>
            <w:sz w:val="28"/>
            <w:szCs w:val="28"/>
          </w:rPr>
          <w:instrText>PAGE   \* MERGEFORMAT</w:instrText>
        </w:r>
        <w:r w:rsidRPr="00C06FCA">
          <w:rPr>
            <w:rFonts w:ascii="宋体" w:hAnsi="宋体"/>
            <w:sz w:val="28"/>
            <w:szCs w:val="28"/>
          </w:rPr>
          <w:fldChar w:fldCharType="separate"/>
        </w:r>
        <w:r w:rsidR="003118BE" w:rsidRPr="003118BE">
          <w:rPr>
            <w:rFonts w:ascii="宋体" w:hAnsi="宋体"/>
            <w:noProof/>
            <w:sz w:val="28"/>
            <w:szCs w:val="28"/>
            <w:lang w:val="zh-CN"/>
          </w:rPr>
          <w:t>-</w:t>
        </w:r>
        <w:r w:rsidR="003118BE">
          <w:rPr>
            <w:rFonts w:ascii="宋体" w:hAnsi="宋体"/>
            <w:noProof/>
            <w:sz w:val="28"/>
            <w:szCs w:val="28"/>
          </w:rPr>
          <w:t xml:space="preserve"> 24 -</w:t>
        </w:r>
        <w:r w:rsidRPr="00C06FCA">
          <w:rPr>
            <w:rFonts w:ascii="宋体" w:hAnsi="宋体"/>
            <w:sz w:val="28"/>
            <w:szCs w:val="28"/>
          </w:rPr>
          <w:fldChar w:fldCharType="end"/>
        </w:r>
      </w:p>
    </w:sdtContent>
  </w:sdt>
  <w:p w:rsidR="00C06FCA" w:rsidRDefault="00C06F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72081"/>
      <w:docPartObj>
        <w:docPartGallery w:val="Page Numbers (Bottom of Page)"/>
        <w:docPartUnique/>
      </w:docPartObj>
    </w:sdtPr>
    <w:sdtEndPr/>
    <w:sdtContent>
      <w:p w:rsidR="00C06FCA" w:rsidRDefault="00C06FCA">
        <w:pPr>
          <w:pStyle w:val="a3"/>
          <w:jc w:val="center"/>
        </w:pPr>
        <w:r>
          <w:t>1</w:t>
        </w:r>
        <w:r>
          <w:fldChar w:fldCharType="begin"/>
        </w:r>
        <w:r>
          <w:instrText>PAGE   \* MERGEFORMAT</w:instrText>
        </w:r>
        <w:r>
          <w:fldChar w:fldCharType="separate"/>
        </w:r>
        <w:r w:rsidR="003118BE" w:rsidRPr="003118BE">
          <w:rPr>
            <w:noProof/>
            <w:lang w:val="zh-CN"/>
          </w:rPr>
          <w:t>-</w:t>
        </w:r>
        <w:r w:rsidR="003118BE">
          <w:rPr>
            <w:noProof/>
          </w:rPr>
          <w:t xml:space="preserve"> 7 -</w:t>
        </w:r>
        <w:r>
          <w:fldChar w:fldCharType="end"/>
        </w:r>
      </w:p>
    </w:sdtContent>
  </w:sdt>
  <w:p w:rsidR="00B42AD3" w:rsidRDefault="00B42A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29" w:rsidRDefault="00B41129">
      <w:r>
        <w:separator/>
      </w:r>
    </w:p>
  </w:footnote>
  <w:footnote w:type="continuationSeparator" w:id="0">
    <w:p w:rsidR="00B41129" w:rsidRDefault="00B41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3B8" w:rsidRDefault="005803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5F222FFA"/>
    <w:lvl w:ilvl="0">
      <w:start w:val="1"/>
      <w:numFmt w:val="decimal"/>
      <w:suff w:val="nothing"/>
      <w:lvlText w:val="（%1）"/>
      <w:lvlJc w:val="left"/>
    </w:lvl>
  </w:abstractNum>
  <w:abstractNum w:abstractNumId="1">
    <w:nsid w:val="16992BAF"/>
    <w:multiLevelType w:val="singleLevel"/>
    <w:tmpl w:val="45DB9A87"/>
    <w:lvl w:ilvl="0">
      <w:start w:val="3"/>
      <w:numFmt w:val="chineseCounting"/>
      <w:suff w:val="nothing"/>
      <w:lvlText w:val="（%1）"/>
      <w:lvlJc w:val="left"/>
      <w:rPr>
        <w:rFonts w:hint="eastAsia"/>
      </w:rPr>
    </w:lvl>
  </w:abstractNum>
  <w:abstractNum w:abstractNumId="2">
    <w:nsid w:val="68DA315B"/>
    <w:multiLevelType w:val="hybridMultilevel"/>
    <w:tmpl w:val="0334317C"/>
    <w:lvl w:ilvl="0" w:tplc="2AF6A06E">
      <w:start w:val="1"/>
      <w:numFmt w:val="decimal"/>
      <w:lvlText w:val="（%1）"/>
      <w:lvlJc w:val="left"/>
      <w:pPr>
        <w:ind w:left="1080" w:hanging="1080"/>
      </w:pPr>
      <w:rPr>
        <w:rFonts w:ascii="仿宋" w:eastAsia="仿宋" w:hAnsi="仿宋"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98510C"/>
    <w:multiLevelType w:val="hybridMultilevel"/>
    <w:tmpl w:val="40DA6666"/>
    <w:lvl w:ilvl="0" w:tplc="9AA68204">
      <w:start w:val="1"/>
      <w:numFmt w:val="decimal"/>
      <w:lvlText w:val="（%1）"/>
      <w:lvlJc w:val="left"/>
      <w:pPr>
        <w:ind w:left="1720" w:hanging="1080"/>
      </w:pPr>
      <w:rPr>
        <w:rFonts w:ascii="仿宋" w:eastAsia="仿宋" w:hAnsi="仿宋"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83"/>
    <w:rsid w:val="00001C6D"/>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6AC4"/>
    <w:rsid w:val="00106D6A"/>
    <w:rsid w:val="00107E18"/>
    <w:rsid w:val="001407F1"/>
    <w:rsid w:val="00142DF1"/>
    <w:rsid w:val="001666F5"/>
    <w:rsid w:val="001749CE"/>
    <w:rsid w:val="00175349"/>
    <w:rsid w:val="00180765"/>
    <w:rsid w:val="0018173F"/>
    <w:rsid w:val="00184A63"/>
    <w:rsid w:val="00184F2F"/>
    <w:rsid w:val="00186698"/>
    <w:rsid w:val="001A180D"/>
    <w:rsid w:val="001A1C68"/>
    <w:rsid w:val="001B087D"/>
    <w:rsid w:val="001B7A50"/>
    <w:rsid w:val="001C08F6"/>
    <w:rsid w:val="001C239D"/>
    <w:rsid w:val="001C49B1"/>
    <w:rsid w:val="001C6EC4"/>
    <w:rsid w:val="001D4A8F"/>
    <w:rsid w:val="001E0357"/>
    <w:rsid w:val="001E3E9F"/>
    <w:rsid w:val="001E4AA3"/>
    <w:rsid w:val="00205CA5"/>
    <w:rsid w:val="00212600"/>
    <w:rsid w:val="0021275C"/>
    <w:rsid w:val="0021622B"/>
    <w:rsid w:val="0025268F"/>
    <w:rsid w:val="00275C4C"/>
    <w:rsid w:val="00283DAC"/>
    <w:rsid w:val="0029007A"/>
    <w:rsid w:val="00291279"/>
    <w:rsid w:val="002935AA"/>
    <w:rsid w:val="00295BE0"/>
    <w:rsid w:val="002B2643"/>
    <w:rsid w:val="002C15D2"/>
    <w:rsid w:val="002D03AB"/>
    <w:rsid w:val="002D66CC"/>
    <w:rsid w:val="002E0786"/>
    <w:rsid w:val="002E657E"/>
    <w:rsid w:val="002F2221"/>
    <w:rsid w:val="002F3E25"/>
    <w:rsid w:val="003003D7"/>
    <w:rsid w:val="003118BE"/>
    <w:rsid w:val="003134A5"/>
    <w:rsid w:val="0032404C"/>
    <w:rsid w:val="00326DB1"/>
    <w:rsid w:val="003339FF"/>
    <w:rsid w:val="003512E0"/>
    <w:rsid w:val="003A0921"/>
    <w:rsid w:val="003A71A6"/>
    <w:rsid w:val="003C1C79"/>
    <w:rsid w:val="003D619D"/>
    <w:rsid w:val="003E7FED"/>
    <w:rsid w:val="003F01D0"/>
    <w:rsid w:val="0040158C"/>
    <w:rsid w:val="004153AB"/>
    <w:rsid w:val="00431BB6"/>
    <w:rsid w:val="00433870"/>
    <w:rsid w:val="00434AA7"/>
    <w:rsid w:val="00437142"/>
    <w:rsid w:val="0044343F"/>
    <w:rsid w:val="00444345"/>
    <w:rsid w:val="00456E65"/>
    <w:rsid w:val="004779DD"/>
    <w:rsid w:val="00491411"/>
    <w:rsid w:val="004936B5"/>
    <w:rsid w:val="004954B4"/>
    <w:rsid w:val="00496E97"/>
    <w:rsid w:val="004A1033"/>
    <w:rsid w:val="004A7FD8"/>
    <w:rsid w:val="004C420F"/>
    <w:rsid w:val="004E4B21"/>
    <w:rsid w:val="004E6115"/>
    <w:rsid w:val="004F7963"/>
    <w:rsid w:val="005035AA"/>
    <w:rsid w:val="0054483B"/>
    <w:rsid w:val="00546B8F"/>
    <w:rsid w:val="00550301"/>
    <w:rsid w:val="00551C9B"/>
    <w:rsid w:val="00575EAA"/>
    <w:rsid w:val="005803B8"/>
    <w:rsid w:val="00580C12"/>
    <w:rsid w:val="00581692"/>
    <w:rsid w:val="0058409E"/>
    <w:rsid w:val="005900FA"/>
    <w:rsid w:val="005A3F94"/>
    <w:rsid w:val="005A4302"/>
    <w:rsid w:val="005A47BB"/>
    <w:rsid w:val="005B0298"/>
    <w:rsid w:val="005D23F6"/>
    <w:rsid w:val="005E46A9"/>
    <w:rsid w:val="006061AE"/>
    <w:rsid w:val="00624BBA"/>
    <w:rsid w:val="00630076"/>
    <w:rsid w:val="006537E6"/>
    <w:rsid w:val="00655CEF"/>
    <w:rsid w:val="00656D62"/>
    <w:rsid w:val="0066677D"/>
    <w:rsid w:val="00672DE2"/>
    <w:rsid w:val="006A0261"/>
    <w:rsid w:val="00711BA2"/>
    <w:rsid w:val="00730B20"/>
    <w:rsid w:val="00734A54"/>
    <w:rsid w:val="00744FDE"/>
    <w:rsid w:val="00776995"/>
    <w:rsid w:val="00794FD2"/>
    <w:rsid w:val="007977FC"/>
    <w:rsid w:val="007A3B00"/>
    <w:rsid w:val="007A3EBA"/>
    <w:rsid w:val="007A7A0A"/>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D309A"/>
    <w:rsid w:val="008D4A9C"/>
    <w:rsid w:val="00914B84"/>
    <w:rsid w:val="009151A5"/>
    <w:rsid w:val="009211FC"/>
    <w:rsid w:val="00921D14"/>
    <w:rsid w:val="00925B2D"/>
    <w:rsid w:val="00932DD0"/>
    <w:rsid w:val="00953A60"/>
    <w:rsid w:val="0095463C"/>
    <w:rsid w:val="009603D3"/>
    <w:rsid w:val="00962748"/>
    <w:rsid w:val="0096601A"/>
    <w:rsid w:val="00977DF8"/>
    <w:rsid w:val="009B3DFF"/>
    <w:rsid w:val="009C6CBF"/>
    <w:rsid w:val="009C714B"/>
    <w:rsid w:val="009E4245"/>
    <w:rsid w:val="00A141A6"/>
    <w:rsid w:val="00A31AAA"/>
    <w:rsid w:val="00A31AD2"/>
    <w:rsid w:val="00A32119"/>
    <w:rsid w:val="00A34545"/>
    <w:rsid w:val="00A379B7"/>
    <w:rsid w:val="00A4626F"/>
    <w:rsid w:val="00A56ACB"/>
    <w:rsid w:val="00A56D27"/>
    <w:rsid w:val="00A5734C"/>
    <w:rsid w:val="00A74987"/>
    <w:rsid w:val="00AA4913"/>
    <w:rsid w:val="00AB06B7"/>
    <w:rsid w:val="00AF0493"/>
    <w:rsid w:val="00AF246C"/>
    <w:rsid w:val="00B148B2"/>
    <w:rsid w:val="00B3128E"/>
    <w:rsid w:val="00B3503C"/>
    <w:rsid w:val="00B41129"/>
    <w:rsid w:val="00B42AD3"/>
    <w:rsid w:val="00B507E6"/>
    <w:rsid w:val="00B776A5"/>
    <w:rsid w:val="00B936AD"/>
    <w:rsid w:val="00BA2049"/>
    <w:rsid w:val="00BB2A9A"/>
    <w:rsid w:val="00C06FCA"/>
    <w:rsid w:val="00C14493"/>
    <w:rsid w:val="00C52F72"/>
    <w:rsid w:val="00C60927"/>
    <w:rsid w:val="00C61CFF"/>
    <w:rsid w:val="00C64CF0"/>
    <w:rsid w:val="00C72E33"/>
    <w:rsid w:val="00C73090"/>
    <w:rsid w:val="00C95010"/>
    <w:rsid w:val="00CB1037"/>
    <w:rsid w:val="00CC4FDE"/>
    <w:rsid w:val="00CC70D6"/>
    <w:rsid w:val="00CD03A9"/>
    <w:rsid w:val="00CD53EF"/>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73F6"/>
    <w:rsid w:val="00DE12DB"/>
    <w:rsid w:val="00E0413F"/>
    <w:rsid w:val="00E05673"/>
    <w:rsid w:val="00E068EA"/>
    <w:rsid w:val="00E1386D"/>
    <w:rsid w:val="00E20514"/>
    <w:rsid w:val="00E24A2B"/>
    <w:rsid w:val="00E32A76"/>
    <w:rsid w:val="00E42FEC"/>
    <w:rsid w:val="00E73C82"/>
    <w:rsid w:val="00E7597B"/>
    <w:rsid w:val="00E82D3E"/>
    <w:rsid w:val="00E85F9E"/>
    <w:rsid w:val="00E90B9F"/>
    <w:rsid w:val="00EA080B"/>
    <w:rsid w:val="00EA0DAC"/>
    <w:rsid w:val="00EA5CC4"/>
    <w:rsid w:val="00EA781A"/>
    <w:rsid w:val="00EB0B87"/>
    <w:rsid w:val="00EC0D10"/>
    <w:rsid w:val="00EE02F8"/>
    <w:rsid w:val="00F03B3E"/>
    <w:rsid w:val="00F1340E"/>
    <w:rsid w:val="00F51FFA"/>
    <w:rsid w:val="00F65902"/>
    <w:rsid w:val="00F67A8B"/>
    <w:rsid w:val="00F707AD"/>
    <w:rsid w:val="00F7099F"/>
    <w:rsid w:val="00F73F83"/>
    <w:rsid w:val="00F9362C"/>
    <w:rsid w:val="00FB0355"/>
    <w:rsid w:val="00FB43A1"/>
    <w:rsid w:val="00FB7EB4"/>
    <w:rsid w:val="00FD0D44"/>
    <w:rsid w:val="00FD43D5"/>
    <w:rsid w:val="00FD4BAC"/>
    <w:rsid w:val="00FE7A87"/>
    <w:rsid w:val="00FF23E0"/>
    <w:rsid w:val="00FF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0EAB9-C215-4A26-8CBF-B0C6CCA0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5DE"/>
    <w:pPr>
      <w:widowControl w:val="0"/>
      <w:jc w:val="both"/>
    </w:pPr>
    <w:rPr>
      <w:kern w:val="2"/>
      <w:sz w:val="21"/>
      <w:szCs w:val="22"/>
    </w:rPr>
  </w:style>
  <w:style w:type="paragraph" w:styleId="1">
    <w:name w:val="heading 1"/>
    <w:basedOn w:val="a"/>
    <w:next w:val="a"/>
    <w:uiPriority w:val="9"/>
    <w:qFormat/>
    <w:rsid w:val="000B55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B55DE"/>
    <w:pPr>
      <w:tabs>
        <w:tab w:val="center" w:pos="4153"/>
        <w:tab w:val="right" w:pos="8306"/>
      </w:tabs>
      <w:snapToGrid w:val="0"/>
      <w:jc w:val="left"/>
    </w:pPr>
    <w:rPr>
      <w:sz w:val="18"/>
      <w:szCs w:val="18"/>
    </w:rPr>
  </w:style>
  <w:style w:type="paragraph" w:styleId="a4">
    <w:name w:val="header"/>
    <w:basedOn w:val="a"/>
    <w:link w:val="Char0"/>
    <w:uiPriority w:val="99"/>
    <w:qFormat/>
    <w:rsid w:val="000B55D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sid w:val="000B55D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rsid w:val="00B42AD3"/>
    <w:rPr>
      <w:kern w:val="2"/>
      <w:sz w:val="18"/>
      <w:szCs w:val="18"/>
    </w:rPr>
  </w:style>
  <w:style w:type="character" w:customStyle="1" w:styleId="fontstyle01">
    <w:name w:val="fontstyle01"/>
    <w:basedOn w:val="a0"/>
    <w:rsid w:val="00FB0355"/>
    <w:rPr>
      <w:rFonts w:ascii="仿宋_GB2312" w:eastAsia="仿宋_GB2312" w:hint="eastAsia"/>
      <w:b w:val="0"/>
      <w:bCs w:val="0"/>
      <w:i w:val="0"/>
      <w:iCs w:val="0"/>
      <w:color w:val="000000"/>
      <w:sz w:val="32"/>
      <w:szCs w:val="32"/>
    </w:rPr>
  </w:style>
  <w:style w:type="paragraph" w:styleId="a6">
    <w:name w:val="List Paragraph"/>
    <w:basedOn w:val="a"/>
    <w:uiPriority w:val="34"/>
    <w:qFormat/>
    <w:rsid w:val="007E05F3"/>
    <w:pPr>
      <w:ind w:firstLineChars="200" w:firstLine="420"/>
    </w:pPr>
  </w:style>
  <w:style w:type="paragraph" w:styleId="a7">
    <w:name w:val="Date"/>
    <w:basedOn w:val="a"/>
    <w:next w:val="a"/>
    <w:link w:val="Char1"/>
    <w:uiPriority w:val="99"/>
    <w:semiHidden/>
    <w:unhideWhenUsed/>
    <w:rsid w:val="005A4302"/>
    <w:pPr>
      <w:ind w:leftChars="2500" w:left="100"/>
    </w:pPr>
  </w:style>
  <w:style w:type="character" w:customStyle="1" w:styleId="Char1">
    <w:name w:val="日期 Char"/>
    <w:basedOn w:val="a0"/>
    <w:link w:val="a7"/>
    <w:uiPriority w:val="99"/>
    <w:semiHidden/>
    <w:rsid w:val="005A4302"/>
    <w:rPr>
      <w:kern w:val="2"/>
      <w:sz w:val="21"/>
      <w:szCs w:val="22"/>
    </w:rPr>
  </w:style>
  <w:style w:type="character" w:customStyle="1" w:styleId="Char0">
    <w:name w:val="页眉 Char"/>
    <w:basedOn w:val="a0"/>
    <w:link w:val="a4"/>
    <w:uiPriority w:val="99"/>
    <w:rsid w:val="00C06F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584">
      <w:bodyDiv w:val="1"/>
      <w:marLeft w:val="0"/>
      <w:marRight w:val="0"/>
      <w:marTop w:val="0"/>
      <w:marBottom w:val="0"/>
      <w:divBdr>
        <w:top w:val="none" w:sz="0" w:space="0" w:color="auto"/>
        <w:left w:val="none" w:sz="0" w:space="0" w:color="auto"/>
        <w:bottom w:val="none" w:sz="0" w:space="0" w:color="auto"/>
        <w:right w:val="none" w:sz="0" w:space="0" w:color="auto"/>
      </w:divBdr>
    </w:div>
    <w:div w:id="95101050">
      <w:bodyDiv w:val="1"/>
      <w:marLeft w:val="0"/>
      <w:marRight w:val="0"/>
      <w:marTop w:val="0"/>
      <w:marBottom w:val="0"/>
      <w:divBdr>
        <w:top w:val="none" w:sz="0" w:space="0" w:color="auto"/>
        <w:left w:val="none" w:sz="0" w:space="0" w:color="auto"/>
        <w:bottom w:val="none" w:sz="0" w:space="0" w:color="auto"/>
        <w:right w:val="none" w:sz="0" w:space="0" w:color="auto"/>
      </w:divBdr>
    </w:div>
    <w:div w:id="140847605">
      <w:bodyDiv w:val="1"/>
      <w:marLeft w:val="0"/>
      <w:marRight w:val="0"/>
      <w:marTop w:val="0"/>
      <w:marBottom w:val="0"/>
      <w:divBdr>
        <w:top w:val="none" w:sz="0" w:space="0" w:color="auto"/>
        <w:left w:val="none" w:sz="0" w:space="0" w:color="auto"/>
        <w:bottom w:val="none" w:sz="0" w:space="0" w:color="auto"/>
        <w:right w:val="none" w:sz="0" w:space="0" w:color="auto"/>
      </w:divBdr>
    </w:div>
    <w:div w:id="162015030">
      <w:bodyDiv w:val="1"/>
      <w:marLeft w:val="0"/>
      <w:marRight w:val="0"/>
      <w:marTop w:val="0"/>
      <w:marBottom w:val="0"/>
      <w:divBdr>
        <w:top w:val="none" w:sz="0" w:space="0" w:color="auto"/>
        <w:left w:val="none" w:sz="0" w:space="0" w:color="auto"/>
        <w:bottom w:val="none" w:sz="0" w:space="0" w:color="auto"/>
        <w:right w:val="none" w:sz="0" w:space="0" w:color="auto"/>
      </w:divBdr>
    </w:div>
    <w:div w:id="319039342">
      <w:bodyDiv w:val="1"/>
      <w:marLeft w:val="0"/>
      <w:marRight w:val="0"/>
      <w:marTop w:val="0"/>
      <w:marBottom w:val="0"/>
      <w:divBdr>
        <w:top w:val="none" w:sz="0" w:space="0" w:color="auto"/>
        <w:left w:val="none" w:sz="0" w:space="0" w:color="auto"/>
        <w:bottom w:val="none" w:sz="0" w:space="0" w:color="auto"/>
        <w:right w:val="none" w:sz="0" w:space="0" w:color="auto"/>
      </w:divBdr>
    </w:div>
    <w:div w:id="813061496">
      <w:bodyDiv w:val="1"/>
      <w:marLeft w:val="0"/>
      <w:marRight w:val="0"/>
      <w:marTop w:val="0"/>
      <w:marBottom w:val="0"/>
      <w:divBdr>
        <w:top w:val="none" w:sz="0" w:space="0" w:color="auto"/>
        <w:left w:val="none" w:sz="0" w:space="0" w:color="auto"/>
        <w:bottom w:val="none" w:sz="0" w:space="0" w:color="auto"/>
        <w:right w:val="none" w:sz="0" w:space="0" w:color="auto"/>
      </w:divBdr>
    </w:div>
    <w:div w:id="863788634">
      <w:bodyDiv w:val="1"/>
      <w:marLeft w:val="0"/>
      <w:marRight w:val="0"/>
      <w:marTop w:val="0"/>
      <w:marBottom w:val="0"/>
      <w:divBdr>
        <w:top w:val="none" w:sz="0" w:space="0" w:color="auto"/>
        <w:left w:val="none" w:sz="0" w:space="0" w:color="auto"/>
        <w:bottom w:val="none" w:sz="0" w:space="0" w:color="auto"/>
        <w:right w:val="none" w:sz="0" w:space="0" w:color="auto"/>
      </w:divBdr>
    </w:div>
    <w:div w:id="1567840918">
      <w:bodyDiv w:val="1"/>
      <w:marLeft w:val="0"/>
      <w:marRight w:val="0"/>
      <w:marTop w:val="0"/>
      <w:marBottom w:val="0"/>
      <w:divBdr>
        <w:top w:val="none" w:sz="0" w:space="0" w:color="auto"/>
        <w:left w:val="none" w:sz="0" w:space="0" w:color="auto"/>
        <w:bottom w:val="none" w:sz="0" w:space="0" w:color="auto"/>
        <w:right w:val="none" w:sz="0" w:space="0" w:color="auto"/>
      </w:divBdr>
    </w:div>
    <w:div w:id="1629820610">
      <w:bodyDiv w:val="1"/>
      <w:marLeft w:val="0"/>
      <w:marRight w:val="0"/>
      <w:marTop w:val="0"/>
      <w:marBottom w:val="0"/>
      <w:divBdr>
        <w:top w:val="none" w:sz="0" w:space="0" w:color="auto"/>
        <w:left w:val="none" w:sz="0" w:space="0" w:color="auto"/>
        <w:bottom w:val="none" w:sz="0" w:space="0" w:color="auto"/>
        <w:right w:val="none" w:sz="0" w:space="0" w:color="auto"/>
      </w:divBdr>
    </w:div>
    <w:div w:id="1661033534">
      <w:bodyDiv w:val="1"/>
      <w:marLeft w:val="0"/>
      <w:marRight w:val="0"/>
      <w:marTop w:val="0"/>
      <w:marBottom w:val="0"/>
      <w:divBdr>
        <w:top w:val="none" w:sz="0" w:space="0" w:color="auto"/>
        <w:left w:val="none" w:sz="0" w:space="0" w:color="auto"/>
        <w:bottom w:val="none" w:sz="0" w:space="0" w:color="auto"/>
        <w:right w:val="none" w:sz="0" w:space="0" w:color="auto"/>
      </w:divBdr>
    </w:div>
    <w:div w:id="1693528835">
      <w:bodyDiv w:val="1"/>
      <w:marLeft w:val="0"/>
      <w:marRight w:val="0"/>
      <w:marTop w:val="0"/>
      <w:marBottom w:val="0"/>
      <w:divBdr>
        <w:top w:val="none" w:sz="0" w:space="0" w:color="auto"/>
        <w:left w:val="none" w:sz="0" w:space="0" w:color="auto"/>
        <w:bottom w:val="none" w:sz="0" w:space="0" w:color="auto"/>
        <w:right w:val="none" w:sz="0" w:space="0" w:color="auto"/>
      </w:divBdr>
    </w:div>
    <w:div w:id="1894193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image" Target="media/image10.emf"/><Relationship Id="rId34"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4.emf"/><Relationship Id="rId33"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emf"/><Relationship Id="rId32" Type="http://schemas.openxmlformats.org/officeDocument/2006/relationships/image" Target="media/image21.emf"/><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6CF6F-7368-411A-B5A2-B49E70C5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1084</Words>
  <Characters>6180</Characters>
  <Application>Microsoft Office Word</Application>
  <DocSecurity>0</DocSecurity>
  <Lines>51</Lines>
  <Paragraphs>14</Paragraphs>
  <ScaleCrop>false</ScaleCrop>
  <Company>神州网信技术有限公司</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20</cp:revision>
  <cp:lastPrinted>2023-09-20T02:01:00Z</cp:lastPrinted>
  <dcterms:created xsi:type="dcterms:W3CDTF">2023-09-18T06:15:00Z</dcterms:created>
  <dcterms:modified xsi:type="dcterms:W3CDTF">2023-09-20T02:02:00Z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TemplateUUID">
    <vt:lpwstr>v1.0_mb_S7ajbG3IpAnL1wSthNCxfw==</vt:lpwstr>
  </property>
  <property fmtid="{D5CDD505-2E9C-101B-9397-08002B2CF9AE}" pid="4" name="ICV">
    <vt:lpwstr>1515CEFC20754C3380B382230295B456</vt:lpwstr>
  </property>
</Properties>
</file>