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F83" w:rsidRDefault="00EB2019" w:rsidP="00B936AD">
      <w:pPr>
        <w:widowControl/>
        <w:jc w:val="left"/>
      </w:pPr>
      <w:r>
        <w:rPr>
          <w:noProof/>
        </w:rPr>
        <w:pict>
          <v:rect id="_x0000_s1038" style="position:absolute;margin-left:125.2pt;margin-top:539.2pt;width:329.7pt;height:83.25pt;z-index:251665920;visibility:visible;mso-wrap-distance-left:0;mso-wrap-distance-top:0;mso-wrap-distance-right:0;mso-wrap-distance-bottom:0;mso-position-horizontal-relative:text;mso-position-vertical-relative:text;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" filled="f" stroked="f">
            <v:path arrowok="t"/>
            <v:textbox>
              <w:txbxContent>
                <w:p w:rsidR="002D66CC" w:rsidRPr="0096601A" w:rsidRDefault="00576194" w:rsidP="002D66CC">
                  <w:pPr>
                    <w:spacing w:line="600" w:lineRule="auto"/>
                    <w:jc w:val="left"/>
                    <w:rPr>
                      <w:rFonts w:ascii="黑体" w:eastAsia="黑体" w:hAnsi="黑体" w:cs="黑体"/>
                      <w:color w:val="000000"/>
                      <w:sz w:val="40"/>
                      <w:szCs w:val="40"/>
                    </w:rPr>
                  </w:pPr>
                  <w:r>
                    <w:rPr>
                      <w:rFonts w:ascii="黑体" w:eastAsia="黑体" w:hAnsi="黑体" w:cs="黑体" w:hint="eastAsia"/>
                      <w:color w:val="000000"/>
                      <w:sz w:val="40"/>
                      <w:szCs w:val="40"/>
                    </w:rPr>
                    <w:t>秦皇岛市卫生健康综合监督执法所</w:t>
                  </w:r>
                </w:p>
                <w:p w:rsidR="002D66CC" w:rsidRPr="0096601A" w:rsidRDefault="002D66CC" w:rsidP="002D66CC">
                  <w:pPr>
                    <w:spacing w:line="600" w:lineRule="auto"/>
                    <w:jc w:val="left"/>
                    <w:rPr>
                      <w:rFonts w:ascii="黑体" w:eastAsia="黑体" w:hAnsi="黑体" w:cs="黑体"/>
                      <w:color w:val="000000"/>
                      <w:sz w:val="40"/>
                      <w:szCs w:val="40"/>
                    </w:rPr>
                  </w:pPr>
                </w:p>
                <w:p w:rsidR="002D66CC" w:rsidRPr="002D66CC" w:rsidRDefault="002D66CC" w:rsidP="002D66CC">
                  <w:pPr>
                    <w:rPr>
                      <w:szCs w:val="40"/>
                    </w:rPr>
                  </w:pPr>
                </w:p>
              </w:txbxContent>
            </v:textbox>
          </v:rect>
        </w:pict>
      </w:r>
      <w:r>
        <w:rPr>
          <w:noProof/>
        </w:rPr>
        <w:pict>
          <v:rect id="_x0000_s1037" style="position:absolute;margin-left:20.95pt;margin-top:538.45pt;width:109.5pt;height:42.75pt;z-index:251664896;visibility:visible;mso-wrap-distance-left:0;mso-wrap-distance-top:0;mso-wrap-distance-right:0;mso-wrap-distance-bottom:0;mso-position-horizontal-relative:text;mso-position-vertical-relative:text;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" filled="f" stroked="f">
            <v:path arrowok="t"/>
            <v:textbox>
              <w:txbxContent>
                <w:p w:rsidR="002D66CC" w:rsidRPr="0096601A" w:rsidRDefault="00576194" w:rsidP="002D66CC">
                  <w:pPr>
                    <w:spacing w:line="600" w:lineRule="auto"/>
                    <w:jc w:val="left"/>
                    <w:rPr>
                      <w:rFonts w:ascii="黑体" w:eastAsia="黑体" w:hAnsi="黑体" w:cs="黑体"/>
                      <w:color w:val="000000"/>
                      <w:sz w:val="40"/>
                      <w:szCs w:val="40"/>
                    </w:rPr>
                  </w:pPr>
                  <w:r>
                    <w:rPr>
                      <w:rFonts w:ascii="黑体" w:eastAsia="黑体" w:hAnsi="黑体" w:cs="黑体" w:hint="eastAsia"/>
                      <w:color w:val="000000"/>
                      <w:sz w:val="40"/>
                      <w:szCs w:val="40"/>
                    </w:rPr>
                    <w:t>单位</w:t>
                  </w:r>
                  <w:r w:rsidR="002D66CC">
                    <w:rPr>
                      <w:rFonts w:ascii="黑体" w:eastAsia="黑体" w:hAnsi="黑体" w:cs="黑体" w:hint="eastAsia"/>
                      <w:color w:val="000000"/>
                      <w:sz w:val="40"/>
                      <w:szCs w:val="40"/>
                    </w:rPr>
                    <w:t>名称</w:t>
                  </w:r>
                  <w:r w:rsidR="002D66CC" w:rsidRPr="0096601A">
                    <w:rPr>
                      <w:rFonts w:ascii="黑体" w:eastAsia="黑体" w:hAnsi="黑体" w:cs="黑体" w:hint="eastAsia"/>
                      <w:color w:val="000000"/>
                      <w:sz w:val="40"/>
                      <w:szCs w:val="40"/>
                    </w:rPr>
                    <w:t>：</w:t>
                  </w:r>
                </w:p>
                <w:p w:rsidR="002D66CC" w:rsidRPr="002D66CC" w:rsidRDefault="002D66CC" w:rsidP="002D66CC">
                  <w:pPr>
                    <w:rPr>
                      <w:szCs w:val="40"/>
                    </w:rPr>
                  </w:pPr>
                </w:p>
              </w:txbxContent>
            </v:textbox>
          </v:rect>
        </w:pict>
      </w:r>
      <w:r>
        <w:rPr>
          <w:noProof/>
        </w:rPr>
        <w:pict>
          <v:rect id="文本框 2" o:spid="_x0000_s1026" style="position:absolute;margin-left:23.2pt;margin-top:504.7pt;width:431.7pt;height:46.5pt;z-index:251660800;visibility:visible;mso-wrap-style:square;mso-wrap-distance-left:0;mso-wrap-distance-top:0;mso-wrap-distance-right:0;mso-wrap-distance-bottom:0;mso-position-horizontal:absolute;mso-position-horizontal-relative:text;mso-position-vertical:absolute;mso-position-vertical-relative:text;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" filled="f" stroked="f">
            <v:path arrowok="t"/>
            <v:textbox>
              <w:txbxContent>
                <w:p w:rsidR="005803B8" w:rsidRPr="002D03AB" w:rsidRDefault="005803B8">
                  <w:pPr>
                    <w:spacing w:line="600" w:lineRule="auto"/>
                    <w:jc w:val="left"/>
                    <w:rPr>
                      <w:rFonts w:ascii="黑体" w:eastAsia="黑体" w:hAnsi="黑体" w:cs="黑体"/>
                      <w:color w:val="000000"/>
                      <w:sz w:val="40"/>
                      <w:szCs w:val="40"/>
                    </w:rPr>
                  </w:pPr>
                  <w:r>
                    <w:rPr>
                      <w:rFonts w:ascii="黑体" w:eastAsia="黑体" w:hAnsi="黑体" w:cs="黑体" w:hint="eastAsia"/>
                      <w:color w:val="000000"/>
                      <w:sz w:val="40"/>
                      <w:szCs w:val="40"/>
                    </w:rPr>
                    <w:t>预算代码</w:t>
                  </w:r>
                  <w:r w:rsidRPr="002D03AB">
                    <w:rPr>
                      <w:rFonts w:ascii="黑体" w:eastAsia="黑体" w:hAnsi="黑体" w:cs="黑体" w:hint="eastAsia"/>
                      <w:color w:val="000000"/>
                      <w:sz w:val="40"/>
                      <w:szCs w:val="40"/>
                    </w:rPr>
                    <w:t>：</w:t>
                  </w:r>
                  <w:r w:rsidR="00576194">
                    <w:rPr>
                      <w:rFonts w:ascii="黑体" w:eastAsia="黑体" w:hAnsi="黑体" w:cs="黑体"/>
                      <w:color w:val="000000"/>
                      <w:sz w:val="40"/>
                      <w:szCs w:val="40"/>
                    </w:rPr>
                    <w:t>361014</w:t>
                  </w:r>
                </w:p>
              </w:txbxContent>
            </v:textbox>
          </v:rect>
        </w:pict>
      </w:r>
      <w:r w:rsidR="002D03AB">
        <w:rPr>
          <w:noProof/>
        </w:rPr>
        <w:drawing>
          <wp:anchor distT="0" distB="0" distL="0" distR="0" simplePos="0" relativeHeight="251654656" behindDoc="1" locked="0" layoutInCell="1" allowOverlap="1">
            <wp:simplePos x="0" y="0"/>
            <wp:positionH relativeFrom="margin">
              <wp:posOffset>-4399280</wp:posOffset>
            </wp:positionH>
            <wp:positionV relativeFrom="margin">
              <wp:posOffset>-1212215</wp:posOffset>
            </wp:positionV>
            <wp:extent cx="11083290" cy="10896600"/>
            <wp:effectExtent l="0" t="1905" r="1905" b="1905"/>
            <wp:wrapNone/>
            <wp:docPr id="1037" name="背景 耗崽"/>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背景 耗崽"/>
                    <pic:cNvPicPr/>
                  </pic:nvPicPr>
                  <pic:blipFill>
                    <a:blip r:embed="rId10" cstate="print"/>
                    <a:srcRect/>
                    <a:stretch/>
                  </pic:blipFill>
                  <pic:spPr>
                    <a:xfrm rot="16200000">
                      <a:off x="0" y="0"/>
                      <a:ext cx="11083290" cy="10896600"/>
                    </a:xfrm>
                    <a:prstGeom prst="rect">
                      <a:avLst/>
                    </a:prstGeom>
                  </pic:spPr>
                </pic:pic>
              </a:graphicData>
            </a:graphic>
          </wp:anchor>
        </w:drawing>
      </w:r>
      <w:r w:rsidR="00B936AD">
        <w:rPr>
          <w:rFonts w:hint="eastAsia"/>
          <w:noProof/>
        </w:rPr>
        <w:drawing>
          <wp:anchor distT="0" distB="0" distL="0" distR="0" simplePos="0" relativeHeight="251662848" behindDoc="0" locked="0" layoutInCell="1" allowOverlap="1">
            <wp:simplePos x="0" y="0"/>
            <wp:positionH relativeFrom="column">
              <wp:posOffset>-180975</wp:posOffset>
            </wp:positionH>
            <wp:positionV relativeFrom="margin">
              <wp:posOffset>-158750</wp:posOffset>
            </wp:positionV>
            <wp:extent cx="610235" cy="610235"/>
            <wp:effectExtent l="0" t="0" r="12065" b="12065"/>
            <wp:wrapNone/>
            <wp:docPr id="1026" name="图片 9" descr="32313539333330313b32313539333238393bb9abb8e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9"/>
                    <pic:cNvPicPr/>
                  </pic:nvPicPr>
                  <pic:blipFill>
                    <a:blip r:embed="rId11" cstate="print"/>
                    <a:srcRect/>
                    <a:stretch/>
                  </pic:blipFill>
                  <pic:spPr>
                    <a:xfrm>
                      <a:off x="0" y="0"/>
                      <a:ext cx="610235" cy="610235"/>
                    </a:xfrm>
                    <a:prstGeom prst="rect">
                      <a:avLst/>
                    </a:prstGeom>
                  </pic:spPr>
                </pic:pic>
              </a:graphicData>
            </a:graphic>
          </wp:anchor>
        </w:drawing>
      </w:r>
      <w:r>
        <w:rPr>
          <w:noProof/>
        </w:rPr>
        <w:pict>
          <v:rect id="_x0000_s1027" style="position:absolute;margin-left:88.1pt;margin-top:625.45pt;width:256.7pt;height:40.95pt;z-index:2516638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" filled="f" stroked="f">
            <v:path arrowok="t"/>
            <v:textbox>
              <w:txbxContent>
                <w:p w:rsidR="005803B8" w:rsidRDefault="005803B8">
                  <w:pPr>
                    <w:spacing w:line="600" w:lineRule="auto"/>
                    <w:jc w:val="center"/>
                    <w:rPr>
                      <w:rFonts w:ascii="楷体_GB2312" w:eastAsia="楷体_GB2312" w:hAnsi="楷体_GB2312" w:cs="楷体_GB2312"/>
                      <w:color w:val="000000"/>
                      <w:sz w:val="40"/>
                      <w:szCs w:val="40"/>
                    </w:rPr>
                  </w:pPr>
                  <w:r>
                    <w:rPr>
                      <w:rFonts w:ascii="楷体_GB2312" w:eastAsia="楷体_GB2312" w:hAnsi="楷体_GB2312" w:cs="楷体_GB2312" w:hint="eastAsia"/>
                      <w:color w:val="000000"/>
                      <w:sz w:val="40"/>
                      <w:szCs w:val="40"/>
                    </w:rPr>
                    <w:t>二</w:t>
                  </w:r>
                  <w:r w:rsidR="005A4302">
                    <w:rPr>
                      <w:rFonts w:ascii="楷体_GB2312" w:eastAsia="楷体_GB2312" w:hAnsi="楷体_GB2312" w:cs="楷体_GB2312" w:hint="eastAsia"/>
                      <w:color w:val="000000"/>
                      <w:sz w:val="40"/>
                      <w:szCs w:val="40"/>
                    </w:rPr>
                    <w:t>〇</w:t>
                  </w:r>
                  <w:r>
                    <w:rPr>
                      <w:rFonts w:ascii="楷体_GB2312" w:eastAsia="楷体_GB2312" w:hAnsi="楷体_GB2312" w:cs="楷体_GB2312" w:hint="eastAsia"/>
                      <w:color w:val="000000"/>
                      <w:sz w:val="40"/>
                      <w:szCs w:val="40"/>
                    </w:rPr>
                    <w:t>二</w:t>
                  </w:r>
                  <w:r w:rsidR="00FB0355">
                    <w:rPr>
                      <w:rFonts w:ascii="楷体_GB2312" w:eastAsia="楷体_GB2312" w:hAnsi="楷体_GB2312" w:cs="楷体_GB2312" w:hint="eastAsia"/>
                      <w:color w:val="000000"/>
                      <w:sz w:val="40"/>
                      <w:szCs w:val="40"/>
                    </w:rPr>
                    <w:t>三</w:t>
                  </w:r>
                  <w:r>
                    <w:rPr>
                      <w:rFonts w:ascii="楷体_GB2312" w:eastAsia="楷体_GB2312" w:hAnsi="楷体_GB2312" w:cs="楷体_GB2312" w:hint="eastAsia"/>
                      <w:color w:val="000000"/>
                      <w:sz w:val="40"/>
                      <w:szCs w:val="40"/>
                    </w:rPr>
                    <w:t>年</w:t>
                  </w:r>
                  <w:r w:rsidR="00576194">
                    <w:rPr>
                      <w:rFonts w:ascii="楷体_GB2312" w:eastAsia="楷体_GB2312" w:hAnsi="楷体_GB2312" w:cs="楷体_GB2312" w:hint="eastAsia"/>
                      <w:color w:val="000000"/>
                      <w:sz w:val="40"/>
                      <w:szCs w:val="40"/>
                    </w:rPr>
                    <w:t>九</w:t>
                  </w:r>
                  <w:r>
                    <w:rPr>
                      <w:rFonts w:ascii="楷体_GB2312" w:eastAsia="楷体_GB2312" w:hAnsi="楷体_GB2312" w:cs="楷体_GB2312" w:hint="eastAsia"/>
                      <w:color w:val="000000"/>
                      <w:sz w:val="40"/>
                      <w:szCs w:val="40"/>
                    </w:rPr>
                    <w:t>月</w:t>
                  </w:r>
                </w:p>
              </w:txbxContent>
            </v:textbox>
          </v:rect>
        </w:pict>
      </w:r>
      <w:r>
        <w:rPr>
          <w:noProof/>
        </w:rPr>
        <w:pict>
          <v:group id="组合 11" o:spid="_x0000_s1028" style="position:absolute;margin-left:-83pt;margin-top:196.75pt;width:613.65pt;height:274.95pt;z-index:-251657728;mso-wrap-distance-left:0;mso-wrap-distance-right:0;mso-position-horizontal-relative:text;mso-position-vertical-relative:text" coordorigin="5240,6098" coordsize="12273,54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">
            <v:rect id="矩形 1" o:spid="_x0000_s1029" style="position:absolute;left:15245;top:6099;width:2268;height:5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" fillcolor="#2e75b5" stroked="f">
              <v:textbox>
                <w:txbxContent>
                  <w:p w:rsidR="005803B8" w:rsidRDefault="005803B8">
                    <w:pPr>
                      <w:jc w:val="cente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o:spid="_x0000_s1030" type="#_x0000_t75" style="position:absolute;left:5240;top:6098;width:10027;height:5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">
              <v:imagedata r:id="rId12" o:title=""/>
            </v:shape>
          </v:group>
        </w:pict>
      </w:r>
      <w:r>
        <w:rPr>
          <w:noProof/>
        </w:rPr>
        <w:pict>
          <v:rect id="文本框 33" o:spid="_x0000_s1031" style="position:absolute;margin-left:-19.95pt;margin-top:126.9pt;width:432.6pt;height:44.9pt;z-index:2516567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" filled="f" stroked="f">
            <v:path arrowok="t"/>
            <v:textbox>
              <w:txbxContent>
                <w:p w:rsidR="005803B8" w:rsidRDefault="005803B8">
                  <w:pPr>
                    <w:jc w:val="distribute"/>
                    <w:rPr>
                      <w:rFonts w:ascii="思源黑体 CN Heavy" w:eastAsia="思源黑体 CN Heavy" w:hAnsi="思源黑体 CN Heavy"/>
                      <w:color w:val="A6A6A6"/>
                      <w:kern w:val="0"/>
                      <w:sz w:val="40"/>
                      <w:szCs w:val="40"/>
                    </w:rPr>
                  </w:pPr>
                </w:p>
              </w:txbxContent>
            </v:textbox>
          </v:rect>
        </w:pict>
      </w:r>
      <w:r>
        <w:rPr>
          <w:noProof/>
        </w:rPr>
        <w:pict>
          <v:group id="组合 6" o:spid="_x0000_s1032" style="position:absolute;margin-left:-22.1pt;margin-top:55.15pt;width:451.7pt;height:68.65pt;z-index:251657728;mso-wrap-distance-left:0;mso-wrap-distance-right:0;mso-position-horizontal-relative:text;mso-position-vertical-relative:text" coordorigin="6119,3077" coordsize="9034,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">
            <v:rect id="矩形 3" o:spid="_x0000_s1033" style="position:absolute;left:6119;top:3077;width:9034;height:1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textbox>
                <w:txbxContent>
                  <w:p w:rsidR="005803B8" w:rsidRDefault="00E161F3">
                    <w:pPr>
                      <w:jc w:val="left"/>
                      <w:rPr>
                        <w:rFonts w:ascii="思源黑体 CN Bold" w:eastAsia="思源黑体 CN Bold" w:hAnsi="思源黑体 CN Bold"/>
                        <w:b/>
                        <w:bCs/>
                        <w:color w:val="002060"/>
                        <w:kern w:val="0"/>
                        <w:sz w:val="24"/>
                        <w:szCs w:val="24"/>
                      </w:rPr>
                    </w:pPr>
                    <w:r>
                      <w:rPr>
                        <w:rFonts w:ascii="思源黑体 CN Bold" w:eastAsia="思源黑体 CN Bold" w:hAnsi="思源黑体 CN Bold" w:hint="eastAsia"/>
                        <w:b/>
                        <w:bCs/>
                        <w:color w:val="002060"/>
                        <w:spacing w:val="60"/>
                        <w:kern w:val="24"/>
                        <w:sz w:val="96"/>
                        <w:szCs w:val="96"/>
                      </w:rPr>
                      <w:t>单位</w:t>
                    </w:r>
                    <w:r w:rsidR="005803B8">
                      <w:rPr>
                        <w:rFonts w:ascii="思源黑体 CN Bold" w:eastAsia="思源黑体 CN Bold" w:hAnsi="思源黑体 CN Bold" w:hint="eastAsia"/>
                        <w:b/>
                        <w:bCs/>
                        <w:color w:val="002060"/>
                        <w:spacing w:val="60"/>
                        <w:kern w:val="24"/>
                        <w:sz w:val="96"/>
                        <w:szCs w:val="96"/>
                      </w:rPr>
                      <w:t>决算公开文本</w:t>
                    </w:r>
                  </w:p>
                </w:txbxContent>
              </v:textbox>
            </v:rect>
            <v:line id="直接连接符 4" o:spid="_x0000_s1034" style="position:absolute;visibility:visible;mso-wrap-style:square" from="6226,4450" to="14926,4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" strokecolor="#42719b" strokeweight="2.25pt">
              <v:stroke dashstyle="1 1" joinstyle="miter"/>
            </v:line>
          </v:group>
        </w:pict>
      </w:r>
      <w:r>
        <w:rPr>
          <w:noProof/>
        </w:rPr>
        <w:pict>
          <v:rect id="文本框 32" o:spid="_x0000_s1035" style="position:absolute;margin-left:39.25pt;margin-top:-19.3pt;width:223.1pt;height:62.05pt;z-index:2516556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" filled="f" stroked="f">
            <v:path arrowok="t"/>
            <v:textbox>
              <w:txbxContent>
                <w:p w:rsidR="005803B8" w:rsidRDefault="00FB0355">
                  <w:pPr>
                    <w:jc w:val="distribute"/>
                    <w:rPr>
                      <w:rFonts w:ascii="方正魏碑简体" w:eastAsia="方正魏碑简体" w:hAnsi="Arial" w:cs="Arial"/>
                      <w:b/>
                      <w:bCs/>
                      <w:color w:val="002060"/>
                      <w:kern w:val="0"/>
                      <w:sz w:val="22"/>
                    </w:rPr>
                  </w:pPr>
                  <w:r>
                    <w:rPr>
                      <w:rFonts w:ascii="方正魏碑简体" w:eastAsia="方正魏碑简体" w:hAnsi="Arial" w:cs="Arial" w:hint="eastAsia"/>
                      <w:b/>
                      <w:bCs/>
                      <w:color w:val="002060"/>
                      <w:spacing w:val="60"/>
                      <w:kern w:val="24"/>
                      <w:sz w:val="72"/>
                      <w:szCs w:val="72"/>
                    </w:rPr>
                    <w:t>2022</w:t>
                  </w:r>
                  <w:r w:rsidR="005803B8">
                    <w:rPr>
                      <w:rFonts w:ascii="方正魏碑简体" w:eastAsia="方正魏碑简体" w:hAnsi="Arial" w:cs="Arial" w:hint="eastAsia"/>
                      <w:b/>
                      <w:bCs/>
                      <w:color w:val="002060"/>
                      <w:spacing w:val="60"/>
                      <w:kern w:val="24"/>
                      <w:sz w:val="72"/>
                      <w:szCs w:val="72"/>
                    </w:rPr>
                    <w:t>年度</w:t>
                  </w:r>
                </w:p>
              </w:txbxContent>
            </v:textbox>
          </v:rect>
        </w:pict>
      </w:r>
      <w:r w:rsidR="00B936AD">
        <w:br w:type="page"/>
      </w:r>
    </w:p>
    <w:p w:rsidR="005A4302" w:rsidRPr="00B936AD" w:rsidRDefault="005A4302" w:rsidP="00B936AD">
      <w:pPr>
        <w:widowControl/>
        <w:jc w:val="left"/>
        <w:sectPr w:rsidR="005A4302" w:rsidRPr="00B936AD" w:rsidSect="00C06FCA">
          <w:footerReference w:type="default" r:id="rId13"/>
          <w:footerReference w:type="first" r:id="rId14"/>
          <w:pgSz w:w="11906" w:h="16838"/>
          <w:pgMar w:top="2041" w:right="1531" w:bottom="2041" w:left="1531" w:header="851" w:footer="992" w:gutter="0"/>
          <w:cols w:space="0"/>
          <w:titlePg/>
          <w:docGrid w:type="lines" w:linePitch="312"/>
        </w:sectPr>
      </w:pPr>
    </w:p>
    <w:p w:rsidR="00F73F83" w:rsidRDefault="00B936AD">
      <w:pPr>
        <w:tabs>
          <w:tab w:val="left" w:pos="2728"/>
        </w:tabs>
        <w:jc w:val="center"/>
        <w:rPr>
          <w:rFonts w:ascii="黑体" w:eastAsia="黑体" w:hAnsi="Times New Roman" w:cs="Times New Roman"/>
          <w:sz w:val="48"/>
          <w:szCs w:val="48"/>
        </w:rPr>
      </w:pPr>
      <w:r>
        <w:rPr>
          <w:rFonts w:ascii="黑体" w:eastAsia="黑体" w:hAnsi="Times New Roman" w:cs="Times New Roman" w:hint="eastAsia"/>
          <w:noProof/>
          <w:sz w:val="48"/>
          <w:szCs w:val="48"/>
        </w:rPr>
        <w:lastRenderedPageBreak/>
        <w:drawing>
          <wp:anchor distT="0" distB="0" distL="0" distR="0" simplePos="0" relativeHeight="251653632"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1038" name="图片 71" descr="32313538393631303b32313538393632373bc4bfc2b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图片 71"/>
                    <pic:cNvPicPr/>
                  </pic:nvPicPr>
                  <pic:blipFill>
                    <a:blip r:embed="rId15" cstate="print"/>
                    <a:srcRect/>
                    <a:stretch/>
                  </pic:blipFill>
                  <pic:spPr>
                    <a:xfrm>
                      <a:off x="0" y="0"/>
                      <a:ext cx="639445" cy="639445"/>
                    </a:xfrm>
                    <a:prstGeom prst="rect">
                      <a:avLst/>
                    </a:prstGeom>
                  </pic:spPr>
                </pic:pic>
              </a:graphicData>
            </a:graphic>
          </wp:anchor>
        </w:drawing>
      </w:r>
    </w:p>
    <w:p w:rsidR="00F73F83" w:rsidRDefault="0018173F">
      <w:pPr>
        <w:tabs>
          <w:tab w:val="left" w:pos="2728"/>
        </w:tabs>
        <w:jc w:val="center"/>
        <w:rPr>
          <w:rFonts w:ascii="黑体" w:eastAsia="黑体" w:hAnsi="Times New Roman" w:cs="Times New Roman"/>
          <w:sz w:val="44"/>
          <w:szCs w:val="44"/>
        </w:rPr>
      </w:pPr>
      <w:r>
        <w:rPr>
          <w:rFonts w:ascii="黑体" w:eastAsia="黑体" w:hAnsi="Times New Roman" w:cs="Times New Roman" w:hint="eastAsia"/>
          <w:sz w:val="44"/>
          <w:szCs w:val="44"/>
        </w:rPr>
        <w:t xml:space="preserve">    </w:t>
      </w:r>
      <w:r w:rsidR="00B936AD">
        <w:rPr>
          <w:rFonts w:ascii="黑体" w:eastAsia="黑体" w:hAnsi="Times New Roman" w:cs="Times New Roman" w:hint="eastAsia"/>
          <w:sz w:val="44"/>
          <w:szCs w:val="44"/>
        </w:rPr>
        <w:t>目</w:t>
      </w:r>
      <w:r>
        <w:rPr>
          <w:rFonts w:ascii="黑体" w:eastAsia="黑体" w:hAnsi="Times New Roman" w:cs="Times New Roman" w:hint="eastAsia"/>
          <w:sz w:val="44"/>
          <w:szCs w:val="44"/>
        </w:rPr>
        <w:t xml:space="preserve">    </w:t>
      </w:r>
      <w:r w:rsidR="00B936AD">
        <w:rPr>
          <w:rFonts w:ascii="黑体" w:eastAsia="黑体" w:hAnsi="Times New Roman" w:cs="Times New Roman" w:hint="eastAsia"/>
          <w:sz w:val="44"/>
          <w:szCs w:val="44"/>
        </w:rPr>
        <w:t>录</w:t>
      </w:r>
    </w:p>
    <w:p w:rsidR="00F73F83" w:rsidRDefault="00F73F83">
      <w:pPr>
        <w:widowControl/>
        <w:spacing w:after="160" w:line="580" w:lineRule="exact"/>
        <w:ind w:firstLineChars="200" w:firstLine="640"/>
        <w:rPr>
          <w:rFonts w:ascii="Times New Roman" w:eastAsia="黑体" w:hAnsi="Times New Roman" w:cs="Times New Roman"/>
          <w:sz w:val="32"/>
          <w:szCs w:val="32"/>
        </w:rPr>
      </w:pPr>
    </w:p>
    <w:p w:rsidR="00F73F83" w:rsidRPr="00EA0DAC" w:rsidRDefault="00B936AD">
      <w:pPr>
        <w:widowControl/>
        <w:spacing w:after="160" w:line="580" w:lineRule="exact"/>
        <w:ind w:firstLineChars="200" w:firstLine="640"/>
        <w:rPr>
          <w:rFonts w:ascii="Times New Roman" w:eastAsia="仿宋_GB2312" w:hAnsi="Times New Roman" w:cs="Times New Roman"/>
          <w:sz w:val="24"/>
          <w:szCs w:val="32"/>
        </w:rPr>
      </w:pPr>
      <w:r>
        <w:rPr>
          <w:rFonts w:ascii="Times New Roman" w:eastAsia="黑体" w:hAnsi="Times New Roman" w:cs="Times New Roman"/>
          <w:sz w:val="32"/>
          <w:szCs w:val="32"/>
        </w:rPr>
        <w:t>第一部分</w:t>
      </w:r>
      <w:r w:rsidR="005A4302">
        <w:rPr>
          <w:rFonts w:ascii="Times New Roman" w:eastAsia="黑体" w:hAnsi="Times New Roman" w:cs="Times New Roman" w:hint="eastAsia"/>
          <w:sz w:val="32"/>
          <w:szCs w:val="32"/>
        </w:rPr>
        <w:t xml:space="preserve"> </w:t>
      </w:r>
      <w:r w:rsidR="005A4302">
        <w:rPr>
          <w:rFonts w:ascii="Times New Roman" w:eastAsia="黑体" w:hAnsi="Times New Roman" w:cs="Times New Roman"/>
          <w:sz w:val="32"/>
          <w:szCs w:val="32"/>
        </w:rPr>
        <w:t xml:space="preserve"> </w:t>
      </w:r>
      <w:r w:rsidR="00576194">
        <w:rPr>
          <w:rFonts w:ascii="Times New Roman" w:eastAsia="黑体" w:hAnsi="Times New Roman" w:cs="Times New Roman"/>
          <w:sz w:val="32"/>
          <w:szCs w:val="32"/>
        </w:rPr>
        <w:t>单位</w:t>
      </w:r>
      <w:r w:rsidRPr="00EA0DAC">
        <w:rPr>
          <w:rFonts w:ascii="Times New Roman" w:eastAsia="黑体" w:hAnsi="Times New Roman" w:cs="Times New Roman"/>
          <w:sz w:val="32"/>
          <w:szCs w:val="32"/>
        </w:rPr>
        <w:t>概况</w:t>
      </w:r>
    </w:p>
    <w:p w:rsidR="00F73F83" w:rsidRPr="00FD4BAC" w:rsidRDefault="00B936AD">
      <w:pPr>
        <w:widowControl/>
        <w:spacing w:after="160" w:line="580" w:lineRule="exact"/>
        <w:ind w:firstLineChars="398" w:firstLine="1274"/>
        <w:rPr>
          <w:rFonts w:ascii="Times New Roman" w:eastAsia="仿宋" w:hAnsi="Times New Roman" w:cs="Times New Roman"/>
          <w:sz w:val="32"/>
          <w:szCs w:val="32"/>
        </w:rPr>
      </w:pPr>
      <w:r w:rsidRPr="00FD4BAC">
        <w:rPr>
          <w:rFonts w:ascii="Times New Roman" w:eastAsia="仿宋" w:hAnsi="Times New Roman" w:cs="Times New Roman"/>
          <w:sz w:val="32"/>
          <w:szCs w:val="32"/>
        </w:rPr>
        <w:t>一、</w:t>
      </w:r>
      <w:r w:rsidR="00576194">
        <w:rPr>
          <w:rFonts w:ascii="Times New Roman" w:eastAsia="仿宋" w:hAnsi="Times New Roman" w:cs="Times New Roman"/>
          <w:sz w:val="32"/>
          <w:szCs w:val="32"/>
        </w:rPr>
        <w:t>单位</w:t>
      </w:r>
      <w:r w:rsidRPr="00FD4BAC">
        <w:rPr>
          <w:rFonts w:ascii="Times New Roman" w:eastAsia="仿宋" w:hAnsi="Times New Roman" w:cs="Times New Roman" w:hint="eastAsia"/>
          <w:sz w:val="32"/>
          <w:szCs w:val="32"/>
        </w:rPr>
        <w:t>职责</w:t>
      </w:r>
    </w:p>
    <w:p w:rsidR="00F73F83" w:rsidRPr="00FD4BAC" w:rsidRDefault="00B936AD">
      <w:pPr>
        <w:widowControl/>
        <w:spacing w:after="160" w:line="580" w:lineRule="exact"/>
        <w:ind w:firstLineChars="398" w:firstLine="1274"/>
        <w:rPr>
          <w:rFonts w:ascii="Times New Roman" w:eastAsia="仿宋" w:hAnsi="Times New Roman" w:cs="Times New Roman"/>
          <w:sz w:val="32"/>
          <w:szCs w:val="32"/>
        </w:rPr>
      </w:pPr>
      <w:r w:rsidRPr="00FD4BAC">
        <w:rPr>
          <w:rFonts w:ascii="Times New Roman" w:eastAsia="仿宋" w:hAnsi="Times New Roman" w:cs="Times New Roman"/>
          <w:sz w:val="32"/>
          <w:szCs w:val="32"/>
        </w:rPr>
        <w:t>二、</w:t>
      </w:r>
      <w:r w:rsidRPr="00FD4BAC">
        <w:rPr>
          <w:rFonts w:ascii="Times New Roman" w:eastAsia="仿宋" w:hAnsi="Times New Roman" w:cs="Times New Roman" w:hint="eastAsia"/>
          <w:sz w:val="32"/>
          <w:szCs w:val="32"/>
        </w:rPr>
        <w:t>机构设置</w:t>
      </w:r>
    </w:p>
    <w:p w:rsidR="00F73F83" w:rsidRDefault="00B936AD">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第二部分</w:t>
      </w:r>
      <w:r w:rsidR="005A4302">
        <w:rPr>
          <w:rFonts w:ascii="Times New Roman" w:eastAsia="黑体" w:hAnsi="Times New Roman" w:cs="Times New Roman" w:hint="eastAsia"/>
          <w:sz w:val="32"/>
          <w:szCs w:val="32"/>
        </w:rPr>
        <w:t xml:space="preserve"> </w:t>
      </w:r>
      <w:r w:rsidR="005A4302">
        <w:rPr>
          <w:rFonts w:ascii="Times New Roman" w:eastAsia="黑体" w:hAnsi="Times New Roman" w:cs="Times New Roman"/>
          <w:sz w:val="32"/>
          <w:szCs w:val="32"/>
        </w:rPr>
        <w:t xml:space="preserve"> </w:t>
      </w:r>
      <w:r w:rsidR="007E05F3">
        <w:rPr>
          <w:rFonts w:ascii="Times New Roman" w:eastAsia="黑体" w:hAnsi="Times New Roman" w:cs="Times New Roman" w:hint="eastAsia"/>
          <w:sz w:val="32"/>
          <w:szCs w:val="32"/>
        </w:rPr>
        <w:t>202</w:t>
      </w:r>
      <w:r w:rsidR="007E05F3">
        <w:rPr>
          <w:rFonts w:ascii="Times New Roman" w:eastAsia="黑体" w:hAnsi="Times New Roman" w:cs="Times New Roman"/>
          <w:sz w:val="32"/>
          <w:szCs w:val="32"/>
        </w:rPr>
        <w:t>2</w:t>
      </w:r>
      <w:r>
        <w:rPr>
          <w:rFonts w:ascii="Times New Roman" w:eastAsia="黑体" w:hAnsi="Times New Roman" w:cs="Times New Roman" w:hint="eastAsia"/>
          <w:sz w:val="32"/>
          <w:szCs w:val="32"/>
        </w:rPr>
        <w:t>年</w:t>
      </w:r>
      <w:r>
        <w:rPr>
          <w:rFonts w:ascii="Times New Roman" w:eastAsia="黑体" w:hAnsi="Times New Roman" w:cs="Times New Roman"/>
          <w:sz w:val="32"/>
          <w:szCs w:val="32"/>
        </w:rPr>
        <w:t>度</w:t>
      </w:r>
      <w:r w:rsidR="00E161F3">
        <w:rPr>
          <w:rFonts w:ascii="Times New Roman" w:eastAsia="黑体" w:hAnsi="Times New Roman" w:cs="Times New Roman"/>
          <w:sz w:val="32"/>
          <w:szCs w:val="32"/>
        </w:rPr>
        <w:t>单位</w:t>
      </w:r>
      <w:r>
        <w:rPr>
          <w:rFonts w:ascii="Times New Roman" w:eastAsia="黑体" w:hAnsi="Times New Roman" w:cs="Times New Roman"/>
          <w:sz w:val="32"/>
          <w:szCs w:val="32"/>
        </w:rPr>
        <w:t>决算报表</w:t>
      </w:r>
    </w:p>
    <w:p w:rsidR="007E05F3" w:rsidRDefault="007E05F3" w:rsidP="007E05F3">
      <w:pPr>
        <w:widowControl/>
        <w:spacing w:after="160" w:line="580" w:lineRule="exact"/>
        <w:ind w:firstLineChars="398" w:firstLine="1274"/>
        <w:rPr>
          <w:rFonts w:ascii="Times New Roman" w:eastAsia="仿宋" w:hAnsi="Times New Roman" w:cs="Times New Roman"/>
          <w:sz w:val="32"/>
          <w:szCs w:val="32"/>
        </w:rPr>
      </w:pPr>
      <w:r w:rsidRPr="007E05F3">
        <w:rPr>
          <w:rFonts w:ascii="Times New Roman" w:eastAsia="仿宋" w:hAnsi="Times New Roman" w:cs="Times New Roman" w:hint="eastAsia"/>
          <w:sz w:val="32"/>
          <w:szCs w:val="32"/>
        </w:rPr>
        <w:t>一、收入支出决算总表</w:t>
      </w:r>
    </w:p>
    <w:p w:rsidR="007E05F3" w:rsidRDefault="007E05F3" w:rsidP="007E05F3">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hint="eastAsia"/>
          <w:sz w:val="32"/>
          <w:szCs w:val="32"/>
        </w:rPr>
        <w:t>二、收入决算表</w:t>
      </w:r>
    </w:p>
    <w:p w:rsidR="007E05F3" w:rsidRDefault="007E05F3" w:rsidP="007E05F3">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hint="eastAsia"/>
          <w:sz w:val="32"/>
          <w:szCs w:val="32"/>
        </w:rPr>
        <w:t>三、</w:t>
      </w:r>
      <w:r w:rsidRPr="007E05F3">
        <w:rPr>
          <w:rFonts w:ascii="Times New Roman" w:eastAsia="仿宋" w:hAnsi="Times New Roman" w:cs="Times New Roman"/>
          <w:sz w:val="32"/>
          <w:szCs w:val="32"/>
        </w:rPr>
        <w:t>支出决算表</w:t>
      </w:r>
    </w:p>
    <w:p w:rsidR="007E05F3" w:rsidRDefault="007E05F3" w:rsidP="007E05F3">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hint="eastAsia"/>
          <w:sz w:val="32"/>
          <w:szCs w:val="32"/>
        </w:rPr>
        <w:t>四、</w:t>
      </w:r>
      <w:r w:rsidRPr="007E05F3">
        <w:rPr>
          <w:rFonts w:ascii="Times New Roman" w:eastAsia="仿宋" w:hAnsi="Times New Roman" w:cs="Times New Roman"/>
          <w:sz w:val="32"/>
          <w:szCs w:val="32"/>
        </w:rPr>
        <w:t>财政拨款收入支出决算总表</w:t>
      </w:r>
    </w:p>
    <w:p w:rsidR="007E05F3" w:rsidRDefault="007E05F3" w:rsidP="007E05F3">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hint="eastAsia"/>
          <w:sz w:val="32"/>
          <w:szCs w:val="32"/>
        </w:rPr>
        <w:t>五、</w:t>
      </w:r>
      <w:r w:rsidRPr="007E05F3">
        <w:rPr>
          <w:rFonts w:ascii="Times New Roman" w:eastAsia="仿宋" w:hAnsi="Times New Roman" w:cs="Times New Roman"/>
          <w:sz w:val="32"/>
          <w:szCs w:val="32"/>
        </w:rPr>
        <w:t>一般公共预算财政拨款支出决算表</w:t>
      </w:r>
    </w:p>
    <w:p w:rsidR="007E05F3" w:rsidRDefault="007E05F3" w:rsidP="007E05F3">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hint="eastAsia"/>
          <w:sz w:val="32"/>
          <w:szCs w:val="32"/>
        </w:rPr>
        <w:t>六、</w:t>
      </w:r>
      <w:r w:rsidRPr="007E05F3">
        <w:rPr>
          <w:rFonts w:ascii="Times New Roman" w:eastAsia="仿宋" w:hAnsi="Times New Roman" w:cs="Times New Roman"/>
          <w:sz w:val="32"/>
          <w:szCs w:val="32"/>
        </w:rPr>
        <w:t>一般公共预算财政拨款基本支出决算明细表</w:t>
      </w:r>
    </w:p>
    <w:p w:rsidR="007E05F3" w:rsidRDefault="007E05F3" w:rsidP="007E05F3">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hint="eastAsia"/>
          <w:sz w:val="32"/>
          <w:szCs w:val="32"/>
        </w:rPr>
        <w:t>七、</w:t>
      </w:r>
      <w:r w:rsidRPr="007E05F3">
        <w:rPr>
          <w:rFonts w:ascii="Times New Roman" w:eastAsia="仿宋" w:hAnsi="Times New Roman" w:cs="Times New Roman"/>
          <w:sz w:val="32"/>
          <w:szCs w:val="32"/>
        </w:rPr>
        <w:t>政府性基金预算财政拨款收入支出决算表</w:t>
      </w:r>
    </w:p>
    <w:p w:rsidR="007E05F3" w:rsidRDefault="007E05F3" w:rsidP="007E05F3">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hint="eastAsia"/>
          <w:sz w:val="32"/>
          <w:szCs w:val="32"/>
        </w:rPr>
        <w:t>八、</w:t>
      </w:r>
      <w:r w:rsidRPr="007E05F3">
        <w:rPr>
          <w:rFonts w:ascii="Times New Roman" w:eastAsia="仿宋" w:hAnsi="Times New Roman" w:cs="Times New Roman"/>
          <w:sz w:val="32"/>
          <w:szCs w:val="32"/>
        </w:rPr>
        <w:t>国有资本经营预算财政拨款收入支出决算表</w:t>
      </w:r>
    </w:p>
    <w:p w:rsidR="007E05F3" w:rsidRPr="007E05F3" w:rsidRDefault="007E05F3" w:rsidP="007E05F3">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hint="eastAsia"/>
          <w:sz w:val="32"/>
          <w:szCs w:val="32"/>
        </w:rPr>
        <w:t>九、</w:t>
      </w:r>
      <w:r w:rsidRPr="007E05F3">
        <w:rPr>
          <w:rFonts w:ascii="Times New Roman" w:eastAsia="仿宋" w:hAnsi="Times New Roman" w:cs="Times New Roman"/>
          <w:sz w:val="32"/>
          <w:szCs w:val="32"/>
        </w:rPr>
        <w:t>财政拨款</w:t>
      </w:r>
      <w:r w:rsidRPr="007E05F3">
        <w:rPr>
          <w:rFonts w:ascii="Times New Roman" w:eastAsia="仿宋" w:hAnsi="Times New Roman" w:cs="Times New Roman"/>
          <w:sz w:val="32"/>
          <w:szCs w:val="32"/>
        </w:rPr>
        <w:t>“</w:t>
      </w:r>
      <w:r w:rsidRPr="007E05F3">
        <w:rPr>
          <w:rFonts w:ascii="Times New Roman" w:eastAsia="仿宋" w:hAnsi="Times New Roman" w:cs="Times New Roman"/>
          <w:sz w:val="32"/>
          <w:szCs w:val="32"/>
        </w:rPr>
        <w:t>三公</w:t>
      </w:r>
      <w:r w:rsidRPr="007E05F3">
        <w:rPr>
          <w:rFonts w:ascii="Times New Roman" w:eastAsia="仿宋" w:hAnsi="Times New Roman" w:cs="Times New Roman"/>
          <w:sz w:val="32"/>
          <w:szCs w:val="32"/>
        </w:rPr>
        <w:t>”</w:t>
      </w:r>
      <w:r w:rsidRPr="007E05F3">
        <w:rPr>
          <w:rFonts w:ascii="Times New Roman" w:eastAsia="仿宋" w:hAnsi="Times New Roman" w:cs="Times New Roman"/>
          <w:sz w:val="32"/>
          <w:szCs w:val="32"/>
        </w:rPr>
        <w:t>经费支出决算表</w:t>
      </w:r>
    </w:p>
    <w:p w:rsidR="00F73F83" w:rsidRDefault="00B936AD">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第三部分</w:t>
      </w:r>
      <w:r w:rsidR="005A4302">
        <w:rPr>
          <w:rFonts w:ascii="Times New Roman" w:eastAsia="黑体" w:hAnsi="Times New Roman" w:cs="Times New Roman" w:hint="eastAsia"/>
          <w:sz w:val="32"/>
          <w:szCs w:val="32"/>
        </w:rPr>
        <w:t xml:space="preserve"> </w:t>
      </w:r>
      <w:r w:rsidR="005A4302">
        <w:rPr>
          <w:rFonts w:ascii="Times New Roman" w:eastAsia="黑体" w:hAnsi="Times New Roman" w:cs="Times New Roman"/>
          <w:sz w:val="32"/>
          <w:szCs w:val="32"/>
        </w:rPr>
        <w:t xml:space="preserve"> </w:t>
      </w:r>
      <w:r w:rsidR="007E05F3">
        <w:rPr>
          <w:rFonts w:ascii="Times New Roman" w:eastAsia="黑体" w:hAnsi="Times New Roman" w:cs="Times New Roman" w:hint="eastAsia"/>
          <w:sz w:val="32"/>
          <w:szCs w:val="32"/>
        </w:rPr>
        <w:t>202</w:t>
      </w:r>
      <w:r w:rsidR="007E05F3">
        <w:rPr>
          <w:rFonts w:ascii="Times New Roman" w:eastAsia="黑体" w:hAnsi="Times New Roman" w:cs="Times New Roman"/>
          <w:sz w:val="32"/>
          <w:szCs w:val="32"/>
        </w:rPr>
        <w:t>2</w:t>
      </w:r>
      <w:r>
        <w:rPr>
          <w:rFonts w:ascii="Times New Roman" w:eastAsia="黑体" w:hAnsi="Times New Roman" w:cs="Times New Roman" w:hint="eastAsia"/>
          <w:sz w:val="32"/>
          <w:szCs w:val="32"/>
        </w:rPr>
        <w:t>年</w:t>
      </w:r>
      <w:r w:rsidR="00E161F3">
        <w:rPr>
          <w:rFonts w:ascii="Times New Roman" w:eastAsia="黑体" w:hAnsi="Times New Roman" w:cs="Times New Roman"/>
          <w:sz w:val="32"/>
          <w:szCs w:val="32"/>
        </w:rPr>
        <w:t>单位</w:t>
      </w:r>
      <w:r>
        <w:rPr>
          <w:rFonts w:ascii="Times New Roman" w:eastAsia="黑体" w:hAnsi="Times New Roman" w:cs="Times New Roman"/>
          <w:sz w:val="32"/>
          <w:szCs w:val="32"/>
        </w:rPr>
        <w:t>决算情况说明</w:t>
      </w:r>
    </w:p>
    <w:p w:rsidR="00F73F83" w:rsidRPr="00FD4BAC" w:rsidRDefault="00B936AD">
      <w:pPr>
        <w:widowControl/>
        <w:spacing w:after="160" w:line="580" w:lineRule="exact"/>
        <w:ind w:firstLineChars="400" w:firstLine="1280"/>
        <w:rPr>
          <w:rFonts w:ascii="Times New Roman" w:eastAsia="仿宋" w:hAnsi="Times New Roman" w:cs="Times New Roman"/>
          <w:sz w:val="32"/>
          <w:szCs w:val="32"/>
        </w:rPr>
      </w:pPr>
      <w:r w:rsidRPr="00FD4BAC">
        <w:rPr>
          <w:rFonts w:ascii="Times New Roman" w:eastAsia="仿宋" w:hAnsi="Times New Roman" w:cs="Times New Roman"/>
          <w:sz w:val="32"/>
          <w:szCs w:val="32"/>
        </w:rPr>
        <w:t>一、</w:t>
      </w:r>
      <w:r w:rsidRPr="00FD4BAC">
        <w:rPr>
          <w:rFonts w:ascii="Times New Roman" w:eastAsia="仿宋" w:hAnsi="Times New Roman" w:cs="Times New Roman" w:hint="eastAsia"/>
          <w:sz w:val="32"/>
          <w:szCs w:val="32"/>
        </w:rPr>
        <w:t>收入支出决算总体情况说明</w:t>
      </w:r>
    </w:p>
    <w:p w:rsidR="00F73F83" w:rsidRPr="00FD4BAC" w:rsidRDefault="00B936AD">
      <w:pPr>
        <w:widowControl/>
        <w:spacing w:after="160" w:line="580" w:lineRule="exact"/>
        <w:ind w:left="640" w:firstLineChars="200" w:firstLine="640"/>
        <w:rPr>
          <w:rFonts w:ascii="Times New Roman" w:eastAsia="仿宋" w:hAnsi="Times New Roman" w:cs="Times New Roman"/>
          <w:sz w:val="32"/>
          <w:szCs w:val="32"/>
        </w:rPr>
      </w:pPr>
      <w:r w:rsidRPr="00FD4BAC">
        <w:rPr>
          <w:rFonts w:ascii="Times New Roman" w:eastAsia="仿宋" w:hAnsi="Times New Roman" w:cs="Times New Roman"/>
          <w:sz w:val="32"/>
          <w:szCs w:val="32"/>
        </w:rPr>
        <w:lastRenderedPageBreak/>
        <w:t>二、收入决算情况说明</w:t>
      </w:r>
    </w:p>
    <w:p w:rsidR="00F73F83" w:rsidRPr="00FD4BAC" w:rsidRDefault="00B936AD">
      <w:pPr>
        <w:widowControl/>
        <w:spacing w:after="160" w:line="580" w:lineRule="exact"/>
        <w:ind w:left="640" w:firstLineChars="200" w:firstLine="640"/>
        <w:rPr>
          <w:rFonts w:ascii="Times New Roman" w:eastAsia="仿宋" w:hAnsi="Times New Roman" w:cs="Times New Roman"/>
          <w:sz w:val="32"/>
          <w:szCs w:val="32"/>
        </w:rPr>
      </w:pPr>
      <w:r w:rsidRPr="00FD4BAC">
        <w:rPr>
          <w:rFonts w:ascii="Times New Roman" w:eastAsia="仿宋" w:hAnsi="Times New Roman" w:cs="Times New Roman"/>
          <w:sz w:val="32"/>
          <w:szCs w:val="32"/>
        </w:rPr>
        <w:t>三、支出决算情况说明</w:t>
      </w:r>
    </w:p>
    <w:p w:rsidR="00F73F83" w:rsidRPr="00FD4BAC" w:rsidRDefault="00B936AD">
      <w:pPr>
        <w:widowControl/>
        <w:spacing w:after="160" w:line="580" w:lineRule="exact"/>
        <w:ind w:left="640" w:firstLineChars="200" w:firstLine="640"/>
        <w:rPr>
          <w:rFonts w:ascii="Times New Roman" w:eastAsia="仿宋" w:hAnsi="Times New Roman" w:cs="Times New Roman"/>
          <w:sz w:val="32"/>
          <w:szCs w:val="32"/>
        </w:rPr>
      </w:pPr>
      <w:r w:rsidRPr="00FD4BAC">
        <w:rPr>
          <w:rFonts w:ascii="Times New Roman" w:eastAsia="仿宋" w:hAnsi="Times New Roman" w:cs="Times New Roman"/>
          <w:sz w:val="32"/>
          <w:szCs w:val="32"/>
        </w:rPr>
        <w:t>四、</w:t>
      </w:r>
      <w:r w:rsidRPr="00FD4BAC">
        <w:rPr>
          <w:rFonts w:ascii="Times New Roman" w:eastAsia="仿宋" w:hAnsi="Times New Roman" w:cs="Times New Roman" w:hint="eastAsia"/>
          <w:sz w:val="32"/>
          <w:szCs w:val="32"/>
        </w:rPr>
        <w:t>财政拨款收入支出决算总体情况说明</w:t>
      </w:r>
    </w:p>
    <w:p w:rsidR="00F73F83" w:rsidRPr="00FD4BAC" w:rsidRDefault="007E05F3">
      <w:pPr>
        <w:widowControl/>
        <w:spacing w:after="160" w:line="580" w:lineRule="exact"/>
        <w:ind w:left="640"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五、财政拨款</w:t>
      </w:r>
      <w:r w:rsidR="00B936AD" w:rsidRPr="00FD4BAC">
        <w:rPr>
          <w:rFonts w:ascii="Times New Roman" w:eastAsia="仿宋" w:hAnsi="Times New Roman" w:cs="Times New Roman" w:hint="eastAsia"/>
          <w:sz w:val="32"/>
          <w:szCs w:val="32"/>
        </w:rPr>
        <w:t>“三公”经费支出决算情况说明</w:t>
      </w:r>
    </w:p>
    <w:p w:rsidR="00F73F83" w:rsidRPr="00FD4BAC" w:rsidRDefault="00B936AD">
      <w:pPr>
        <w:widowControl/>
        <w:spacing w:after="160" w:line="580" w:lineRule="exact"/>
        <w:ind w:left="640" w:firstLineChars="200" w:firstLine="640"/>
        <w:rPr>
          <w:rFonts w:ascii="Times New Roman" w:eastAsia="仿宋" w:hAnsi="Times New Roman" w:cs="Times New Roman"/>
          <w:sz w:val="32"/>
          <w:szCs w:val="32"/>
        </w:rPr>
      </w:pPr>
      <w:r w:rsidRPr="00FD4BAC">
        <w:rPr>
          <w:rFonts w:ascii="Times New Roman" w:eastAsia="仿宋" w:hAnsi="Times New Roman" w:cs="Times New Roman" w:hint="eastAsia"/>
          <w:sz w:val="32"/>
          <w:szCs w:val="32"/>
        </w:rPr>
        <w:t>六、</w:t>
      </w:r>
      <w:r w:rsidR="007E05F3" w:rsidRPr="00FD4BAC">
        <w:rPr>
          <w:rFonts w:ascii="Times New Roman" w:eastAsia="仿宋" w:hAnsi="Times New Roman" w:cs="Times New Roman" w:hint="eastAsia"/>
          <w:sz w:val="32"/>
          <w:szCs w:val="32"/>
        </w:rPr>
        <w:t>机关运行经费</w:t>
      </w:r>
      <w:r w:rsidR="007E05F3">
        <w:rPr>
          <w:rFonts w:ascii="Times New Roman" w:eastAsia="仿宋" w:hAnsi="Times New Roman" w:cs="Times New Roman" w:hint="eastAsia"/>
          <w:sz w:val="32"/>
          <w:szCs w:val="32"/>
        </w:rPr>
        <w:t>支出说明</w:t>
      </w:r>
    </w:p>
    <w:p w:rsidR="00F73F83" w:rsidRPr="00FD4BAC" w:rsidRDefault="00B936AD">
      <w:pPr>
        <w:widowControl/>
        <w:spacing w:after="160" w:line="580" w:lineRule="exact"/>
        <w:ind w:left="640" w:firstLineChars="200" w:firstLine="640"/>
        <w:rPr>
          <w:rFonts w:ascii="Times New Roman" w:eastAsia="仿宋" w:hAnsi="Times New Roman" w:cs="Times New Roman"/>
          <w:sz w:val="32"/>
          <w:szCs w:val="32"/>
        </w:rPr>
      </w:pPr>
      <w:r w:rsidRPr="00FD4BAC">
        <w:rPr>
          <w:rFonts w:ascii="Times New Roman" w:eastAsia="仿宋" w:hAnsi="Times New Roman" w:cs="Times New Roman" w:hint="eastAsia"/>
          <w:sz w:val="32"/>
          <w:szCs w:val="32"/>
        </w:rPr>
        <w:t>七、</w:t>
      </w:r>
      <w:r w:rsidR="007E05F3" w:rsidRPr="00FD4BAC">
        <w:rPr>
          <w:rFonts w:ascii="Times New Roman" w:eastAsia="仿宋" w:hAnsi="Times New Roman" w:cs="Times New Roman" w:hint="eastAsia"/>
          <w:sz w:val="32"/>
          <w:szCs w:val="32"/>
        </w:rPr>
        <w:t>政府采购</w:t>
      </w:r>
      <w:r w:rsidR="007E05F3">
        <w:rPr>
          <w:rFonts w:ascii="Times New Roman" w:eastAsia="仿宋" w:hAnsi="Times New Roman" w:cs="Times New Roman" w:hint="eastAsia"/>
          <w:sz w:val="32"/>
          <w:szCs w:val="32"/>
        </w:rPr>
        <w:t>支出说明</w:t>
      </w:r>
    </w:p>
    <w:p w:rsidR="00F73F83" w:rsidRPr="00FD4BAC" w:rsidRDefault="00B936AD">
      <w:pPr>
        <w:widowControl/>
        <w:spacing w:after="160" w:line="580" w:lineRule="exact"/>
        <w:ind w:left="640" w:firstLineChars="200" w:firstLine="640"/>
        <w:rPr>
          <w:rFonts w:ascii="Times New Roman" w:eastAsia="仿宋" w:hAnsi="Times New Roman" w:cs="Times New Roman"/>
          <w:sz w:val="32"/>
          <w:szCs w:val="32"/>
        </w:rPr>
      </w:pPr>
      <w:r w:rsidRPr="00FD4BAC">
        <w:rPr>
          <w:rFonts w:ascii="Times New Roman" w:eastAsia="仿宋" w:hAnsi="Times New Roman" w:cs="Times New Roman" w:hint="eastAsia"/>
          <w:sz w:val="32"/>
          <w:szCs w:val="32"/>
        </w:rPr>
        <w:t>八</w:t>
      </w:r>
      <w:r w:rsidRPr="00FD4BAC">
        <w:rPr>
          <w:rFonts w:ascii="Times New Roman" w:eastAsia="仿宋" w:hAnsi="Times New Roman" w:cs="Times New Roman"/>
          <w:sz w:val="32"/>
          <w:szCs w:val="32"/>
        </w:rPr>
        <w:t>、</w:t>
      </w:r>
      <w:r w:rsidR="007E05F3" w:rsidRPr="00FD4BAC">
        <w:rPr>
          <w:rFonts w:ascii="Times New Roman" w:eastAsia="仿宋" w:hAnsi="Times New Roman" w:cs="Times New Roman" w:hint="eastAsia"/>
          <w:sz w:val="32"/>
          <w:szCs w:val="32"/>
        </w:rPr>
        <w:t>国有资产占用情况</w:t>
      </w:r>
      <w:r w:rsidR="007E05F3">
        <w:rPr>
          <w:rFonts w:ascii="Times New Roman" w:eastAsia="仿宋" w:hAnsi="Times New Roman" w:cs="Times New Roman" w:hint="eastAsia"/>
          <w:sz w:val="32"/>
          <w:szCs w:val="32"/>
        </w:rPr>
        <w:t>说明</w:t>
      </w:r>
    </w:p>
    <w:p w:rsidR="00F73F83" w:rsidRPr="00FD4BAC" w:rsidRDefault="00B936AD">
      <w:pPr>
        <w:widowControl/>
        <w:spacing w:after="160" w:line="580" w:lineRule="exact"/>
        <w:ind w:left="640" w:firstLineChars="200" w:firstLine="640"/>
        <w:rPr>
          <w:rFonts w:ascii="Times New Roman" w:eastAsia="仿宋" w:hAnsi="Times New Roman" w:cs="Times New Roman"/>
          <w:sz w:val="32"/>
          <w:szCs w:val="32"/>
        </w:rPr>
      </w:pPr>
      <w:r w:rsidRPr="00FD4BAC">
        <w:rPr>
          <w:rFonts w:ascii="Times New Roman" w:eastAsia="仿宋" w:hAnsi="Times New Roman" w:cs="Times New Roman" w:hint="eastAsia"/>
          <w:sz w:val="32"/>
          <w:szCs w:val="32"/>
        </w:rPr>
        <w:t>九、</w:t>
      </w:r>
      <w:r w:rsidR="007E05F3" w:rsidRPr="00FD4BAC">
        <w:rPr>
          <w:rFonts w:ascii="Times New Roman" w:eastAsia="仿宋" w:hAnsi="Times New Roman" w:cs="Times New Roman" w:hint="eastAsia"/>
          <w:sz w:val="32"/>
          <w:szCs w:val="32"/>
        </w:rPr>
        <w:t>预算绩效情况说明</w:t>
      </w:r>
    </w:p>
    <w:p w:rsidR="00F73F83" w:rsidRPr="00FD4BAC" w:rsidRDefault="00B936AD">
      <w:pPr>
        <w:widowControl/>
        <w:spacing w:after="160" w:line="580" w:lineRule="exact"/>
        <w:ind w:left="640" w:firstLineChars="200" w:firstLine="640"/>
        <w:rPr>
          <w:rFonts w:ascii="Times New Roman" w:eastAsia="仿宋" w:hAnsi="Times New Roman" w:cs="Times New Roman"/>
          <w:sz w:val="32"/>
          <w:szCs w:val="32"/>
        </w:rPr>
      </w:pPr>
      <w:r w:rsidRPr="00FD4BAC">
        <w:rPr>
          <w:rFonts w:ascii="Times New Roman" w:eastAsia="仿宋" w:hAnsi="Times New Roman" w:cs="Times New Roman" w:hint="eastAsia"/>
          <w:sz w:val="32"/>
          <w:szCs w:val="32"/>
        </w:rPr>
        <w:t>十、其他需要说明的情况</w:t>
      </w:r>
    </w:p>
    <w:p w:rsidR="00F73F83" w:rsidRDefault="00B936AD">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四</w:t>
      </w:r>
      <w:r>
        <w:rPr>
          <w:rFonts w:ascii="Times New Roman" w:eastAsia="黑体" w:hAnsi="Times New Roman" w:cs="Times New Roman"/>
          <w:sz w:val="32"/>
          <w:szCs w:val="32"/>
        </w:rPr>
        <w:t>部分</w:t>
      </w:r>
      <w:r w:rsidR="005A4302">
        <w:rPr>
          <w:rFonts w:ascii="Times New Roman" w:eastAsia="黑体" w:hAnsi="Times New Roman" w:cs="Times New Roman" w:hint="eastAsia"/>
          <w:sz w:val="32"/>
          <w:szCs w:val="32"/>
        </w:rPr>
        <w:t xml:space="preserve"> </w:t>
      </w:r>
      <w:r w:rsidR="005A4302">
        <w:rPr>
          <w:rFonts w:ascii="Times New Roman" w:eastAsia="黑体" w:hAnsi="Times New Roman" w:cs="Times New Roman"/>
          <w:sz w:val="32"/>
          <w:szCs w:val="32"/>
        </w:rPr>
        <w:t xml:space="preserve"> </w:t>
      </w:r>
      <w:r>
        <w:rPr>
          <w:rFonts w:ascii="Times New Roman" w:eastAsia="黑体" w:hAnsi="Times New Roman" w:cs="Times New Roman"/>
          <w:sz w:val="32"/>
          <w:szCs w:val="32"/>
        </w:rPr>
        <w:t>名词解释</w:t>
      </w:r>
    </w:p>
    <w:p w:rsidR="002D66CC" w:rsidRDefault="002D66CC">
      <w:pPr>
        <w:widowControl/>
        <w:jc w:val="left"/>
        <w:rPr>
          <w:rFonts w:ascii="黑体" w:eastAsia="黑体" w:hAnsi="黑体" w:cs="黑体"/>
          <w:color w:val="000000"/>
          <w:sz w:val="48"/>
          <w:szCs w:val="48"/>
        </w:rPr>
      </w:pPr>
      <w:r>
        <w:rPr>
          <w:rFonts w:ascii="黑体" w:eastAsia="黑体" w:hAnsi="黑体" w:cs="黑体"/>
          <w:color w:val="000000"/>
          <w:sz w:val="48"/>
          <w:szCs w:val="48"/>
        </w:rPr>
        <w:br w:type="page"/>
      </w:r>
    </w:p>
    <w:p w:rsidR="00F73F83" w:rsidRDefault="00F73F83">
      <w:pPr>
        <w:widowControl/>
        <w:jc w:val="center"/>
        <w:rPr>
          <w:rFonts w:ascii="黑体" w:eastAsia="黑体" w:hAnsi="黑体" w:cs="黑体"/>
          <w:color w:val="000000"/>
          <w:sz w:val="48"/>
          <w:szCs w:val="48"/>
        </w:rPr>
      </w:pPr>
    </w:p>
    <w:p w:rsidR="00F73F83" w:rsidRDefault="00F73F83">
      <w:pPr>
        <w:widowControl/>
        <w:jc w:val="center"/>
        <w:rPr>
          <w:rFonts w:ascii="黑体" w:eastAsia="黑体" w:hAnsi="黑体" w:cs="黑体"/>
          <w:color w:val="000000"/>
          <w:sz w:val="48"/>
          <w:szCs w:val="48"/>
        </w:rPr>
      </w:pPr>
    </w:p>
    <w:p w:rsidR="00F73F83" w:rsidRDefault="00F73F83">
      <w:pPr>
        <w:widowControl/>
        <w:jc w:val="center"/>
        <w:rPr>
          <w:rFonts w:ascii="黑体" w:eastAsia="黑体" w:hAnsi="黑体" w:cs="黑体"/>
          <w:color w:val="000000"/>
          <w:sz w:val="48"/>
          <w:szCs w:val="48"/>
        </w:rPr>
      </w:pPr>
    </w:p>
    <w:p w:rsidR="00F73F83" w:rsidRDefault="00F73F83">
      <w:pPr>
        <w:widowControl/>
        <w:jc w:val="center"/>
        <w:rPr>
          <w:rFonts w:ascii="黑体" w:eastAsia="黑体" w:hAnsi="黑体" w:cs="黑体"/>
          <w:color w:val="000000"/>
          <w:sz w:val="48"/>
          <w:szCs w:val="48"/>
        </w:rPr>
      </w:pPr>
    </w:p>
    <w:p w:rsidR="00F73F83" w:rsidRDefault="00F73F83">
      <w:pPr>
        <w:widowControl/>
        <w:jc w:val="center"/>
        <w:rPr>
          <w:rFonts w:ascii="黑体" w:eastAsia="黑体" w:hAnsi="黑体" w:cs="黑体"/>
          <w:color w:val="000000"/>
          <w:sz w:val="48"/>
          <w:szCs w:val="48"/>
        </w:rPr>
      </w:pPr>
    </w:p>
    <w:p w:rsidR="00F73F83" w:rsidRDefault="00F73F83">
      <w:pPr>
        <w:widowControl/>
        <w:jc w:val="center"/>
        <w:rPr>
          <w:rFonts w:ascii="黑体" w:eastAsia="黑体" w:hAnsi="黑体" w:cs="黑体"/>
          <w:color w:val="000000"/>
          <w:sz w:val="48"/>
          <w:szCs w:val="48"/>
        </w:rPr>
      </w:pPr>
    </w:p>
    <w:p w:rsidR="00F73F83" w:rsidRDefault="00B936AD">
      <w:pPr>
        <w:widowControl/>
        <w:jc w:val="center"/>
        <w:rPr>
          <w:rFonts w:ascii="黑体" w:eastAsia="黑体" w:hAnsi="黑体" w:cs="黑体"/>
          <w:color w:val="000000"/>
          <w:sz w:val="48"/>
          <w:szCs w:val="48"/>
        </w:rPr>
      </w:pPr>
      <w:r>
        <w:rPr>
          <w:noProof/>
          <w:sz w:val="32"/>
        </w:rPr>
        <w:drawing>
          <wp:anchor distT="0" distB="0" distL="0" distR="0" simplePos="0" relativeHeight="251651584" behindDoc="0" locked="0" layoutInCell="1" allowOverlap="1">
            <wp:simplePos x="0" y="0"/>
            <wp:positionH relativeFrom="column">
              <wp:posOffset>828040</wp:posOffset>
            </wp:positionH>
            <wp:positionV relativeFrom="margin">
              <wp:posOffset>2552065</wp:posOffset>
            </wp:positionV>
            <wp:extent cx="739775" cy="742950"/>
            <wp:effectExtent l="19050" t="0" r="3175" b="0"/>
            <wp:wrapNone/>
            <wp:docPr id="1039" name="图片 67" descr="32313535393135353b32313535393132353bd0b4d7d6c2a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图片 67"/>
                    <pic:cNvPicPr/>
                  </pic:nvPicPr>
                  <pic:blipFill>
                    <a:blip r:embed="rId16" cstate="print"/>
                    <a:srcRect/>
                    <a:stretch/>
                  </pic:blipFill>
                  <pic:spPr>
                    <a:xfrm>
                      <a:off x="0" y="0"/>
                      <a:ext cx="739775" cy="742950"/>
                    </a:xfrm>
                    <a:prstGeom prst="rect">
                      <a:avLst/>
                    </a:prstGeom>
                  </pic:spPr>
                </pic:pic>
              </a:graphicData>
            </a:graphic>
          </wp:anchor>
        </w:drawing>
      </w:r>
    </w:p>
    <w:p w:rsidR="00F73F83" w:rsidRDefault="0018173F">
      <w:pPr>
        <w:widowControl/>
        <w:jc w:val="center"/>
        <w:rPr>
          <w:rFonts w:ascii="黑体" w:eastAsia="黑体" w:hAnsi="黑体" w:cs="黑体"/>
          <w:color w:val="000000"/>
          <w:sz w:val="44"/>
          <w:szCs w:val="44"/>
        </w:rPr>
      </w:pPr>
      <w:r>
        <w:rPr>
          <w:rFonts w:ascii="黑体" w:eastAsia="黑体" w:hAnsi="黑体" w:cs="黑体" w:hint="eastAsia"/>
          <w:color w:val="000000"/>
          <w:sz w:val="44"/>
          <w:szCs w:val="44"/>
        </w:rPr>
        <w:t xml:space="preserve">     </w:t>
      </w:r>
      <w:r w:rsidR="00B936AD">
        <w:rPr>
          <w:rFonts w:ascii="黑体" w:eastAsia="黑体" w:hAnsi="黑体" w:cs="黑体" w:hint="eastAsia"/>
          <w:color w:val="000000"/>
          <w:sz w:val="44"/>
          <w:szCs w:val="44"/>
        </w:rPr>
        <w:t>第一部分</w:t>
      </w:r>
      <w:r w:rsidR="002D66CC">
        <w:rPr>
          <w:rFonts w:ascii="黑体" w:eastAsia="黑体" w:hAnsi="黑体" w:cs="黑体" w:hint="eastAsia"/>
          <w:color w:val="000000"/>
          <w:sz w:val="44"/>
          <w:szCs w:val="44"/>
        </w:rPr>
        <w:t xml:space="preserve">  </w:t>
      </w:r>
      <w:r w:rsidR="00576194">
        <w:rPr>
          <w:rFonts w:ascii="黑体" w:eastAsia="黑体" w:hAnsi="黑体" w:cs="黑体"/>
          <w:color w:val="000000"/>
          <w:sz w:val="44"/>
          <w:szCs w:val="44"/>
        </w:rPr>
        <w:t>单位</w:t>
      </w:r>
      <w:r w:rsidR="00B936AD" w:rsidRPr="00EA0DAC">
        <w:rPr>
          <w:rFonts w:ascii="黑体" w:eastAsia="黑体" w:hAnsi="黑体" w:cs="黑体" w:hint="eastAsia"/>
          <w:color w:val="000000"/>
          <w:sz w:val="44"/>
          <w:szCs w:val="44"/>
        </w:rPr>
        <w:t>概</w:t>
      </w:r>
      <w:r w:rsidR="00B936AD">
        <w:rPr>
          <w:rFonts w:ascii="黑体" w:eastAsia="黑体" w:hAnsi="黑体" w:cs="黑体" w:hint="eastAsia"/>
          <w:color w:val="000000"/>
          <w:sz w:val="44"/>
          <w:szCs w:val="44"/>
        </w:rPr>
        <w:t>况</w:t>
      </w:r>
    </w:p>
    <w:p w:rsidR="00F73F83" w:rsidRDefault="00F73F83">
      <w:pPr>
        <w:widowControl/>
        <w:spacing w:line="580" w:lineRule="exact"/>
        <w:ind w:firstLineChars="200" w:firstLine="640"/>
        <w:rPr>
          <w:rFonts w:eastAsia="黑体"/>
          <w:sz w:val="32"/>
          <w:szCs w:val="32"/>
        </w:rPr>
      </w:pPr>
    </w:p>
    <w:p w:rsidR="00F73F83" w:rsidRDefault="00B936AD">
      <w:pPr>
        <w:rPr>
          <w:rFonts w:ascii="黑体" w:eastAsia="黑体" w:cs="黑体"/>
          <w:kern w:val="0"/>
          <w:sz w:val="32"/>
          <w:szCs w:val="32"/>
        </w:rPr>
      </w:pPr>
      <w:r>
        <w:rPr>
          <w:rFonts w:ascii="黑体" w:eastAsia="黑体" w:cs="黑体" w:hint="eastAsia"/>
          <w:kern w:val="0"/>
          <w:sz w:val="32"/>
          <w:szCs w:val="32"/>
        </w:rPr>
        <w:br w:type="page"/>
      </w:r>
    </w:p>
    <w:p w:rsidR="00F73F83" w:rsidRDefault="00B936AD">
      <w:pPr>
        <w:pStyle w:val="1"/>
        <w:spacing w:before="0" w:after="0" w:line="58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lastRenderedPageBreak/>
        <w:t>一、</w:t>
      </w:r>
      <w:r w:rsidR="00576194">
        <w:rPr>
          <w:rFonts w:ascii="黑体" w:eastAsia="黑体" w:cs="黑体"/>
          <w:b w:val="0"/>
          <w:bCs w:val="0"/>
          <w:kern w:val="0"/>
          <w:sz w:val="32"/>
          <w:szCs w:val="32"/>
        </w:rPr>
        <w:t>单位</w:t>
      </w:r>
      <w:r w:rsidRPr="00EA0DAC">
        <w:rPr>
          <w:rFonts w:ascii="黑体" w:eastAsia="黑体" w:cs="黑体" w:hint="eastAsia"/>
          <w:b w:val="0"/>
          <w:bCs w:val="0"/>
          <w:kern w:val="0"/>
          <w:sz w:val="32"/>
          <w:szCs w:val="32"/>
        </w:rPr>
        <w:t>职责</w:t>
      </w:r>
    </w:p>
    <w:p w:rsidR="008D1A3B" w:rsidRPr="008D1A3B" w:rsidRDefault="008D1A3B" w:rsidP="008D1A3B">
      <w:pPr>
        <w:widowControl/>
        <w:spacing w:line="580" w:lineRule="exact"/>
        <w:ind w:firstLineChars="200" w:firstLine="640"/>
        <w:rPr>
          <w:rFonts w:ascii="仿宋_GB2312" w:eastAsia="仿宋" w:cs="ArialUnicodeMS" w:hint="eastAsia"/>
          <w:kern w:val="0"/>
          <w:sz w:val="32"/>
          <w:szCs w:val="32"/>
        </w:rPr>
      </w:pPr>
      <w:r w:rsidRPr="008D1A3B">
        <w:rPr>
          <w:rFonts w:ascii="仿宋_GB2312" w:eastAsia="仿宋" w:cs="ArialUnicodeMS" w:hint="eastAsia"/>
          <w:kern w:val="0"/>
          <w:sz w:val="32"/>
          <w:szCs w:val="32"/>
        </w:rPr>
        <w:t>（一）依据有关法律、法规和规章，以卫生行政部门名义对辖区内公共卫生、卫生机构、采供血机构及卫生专业人员实施卫生监督；</w:t>
      </w:r>
    </w:p>
    <w:p w:rsidR="008D1A3B" w:rsidRPr="008D1A3B" w:rsidRDefault="008D1A3B" w:rsidP="008D1A3B">
      <w:pPr>
        <w:widowControl/>
        <w:spacing w:line="580" w:lineRule="exact"/>
        <w:ind w:firstLineChars="200" w:firstLine="640"/>
        <w:rPr>
          <w:rFonts w:ascii="仿宋_GB2312" w:eastAsia="仿宋" w:cs="ArialUnicodeMS" w:hint="eastAsia"/>
          <w:kern w:val="0"/>
          <w:sz w:val="32"/>
          <w:szCs w:val="32"/>
        </w:rPr>
      </w:pPr>
      <w:r w:rsidRPr="008D1A3B">
        <w:rPr>
          <w:rFonts w:ascii="仿宋_GB2312" w:eastAsia="仿宋" w:cs="ArialUnicodeMS" w:hint="eastAsia"/>
          <w:kern w:val="0"/>
          <w:sz w:val="32"/>
          <w:szCs w:val="32"/>
        </w:rPr>
        <w:t>（二）负责办理卫生许可和执业许可的受理、审查和有关证件的发放；</w:t>
      </w:r>
    </w:p>
    <w:p w:rsidR="008D1A3B" w:rsidRPr="008D1A3B" w:rsidRDefault="008D1A3B" w:rsidP="008D1A3B">
      <w:pPr>
        <w:widowControl/>
        <w:spacing w:line="580" w:lineRule="exact"/>
        <w:ind w:firstLineChars="200" w:firstLine="640"/>
        <w:rPr>
          <w:rFonts w:ascii="仿宋_GB2312" w:eastAsia="仿宋" w:cs="ArialUnicodeMS" w:hint="eastAsia"/>
          <w:kern w:val="0"/>
          <w:sz w:val="32"/>
          <w:szCs w:val="32"/>
        </w:rPr>
      </w:pPr>
      <w:r w:rsidRPr="008D1A3B">
        <w:rPr>
          <w:rFonts w:ascii="仿宋_GB2312" w:eastAsia="仿宋" w:cs="ArialUnicodeMS" w:hint="eastAsia"/>
          <w:kern w:val="0"/>
          <w:sz w:val="32"/>
          <w:szCs w:val="32"/>
        </w:rPr>
        <w:t>（三）开展卫生监督检查，实施卫生监督抽检计划；</w:t>
      </w:r>
    </w:p>
    <w:p w:rsidR="008D1A3B" w:rsidRPr="008D1A3B" w:rsidRDefault="008D1A3B" w:rsidP="008D1A3B">
      <w:pPr>
        <w:widowControl/>
        <w:spacing w:line="580" w:lineRule="exact"/>
        <w:ind w:firstLineChars="200" w:firstLine="640"/>
        <w:rPr>
          <w:rFonts w:ascii="仿宋_GB2312" w:eastAsia="仿宋" w:cs="ArialUnicodeMS" w:hint="eastAsia"/>
          <w:kern w:val="0"/>
          <w:sz w:val="32"/>
          <w:szCs w:val="32"/>
        </w:rPr>
      </w:pPr>
      <w:r w:rsidRPr="008D1A3B">
        <w:rPr>
          <w:rFonts w:ascii="仿宋_GB2312" w:eastAsia="仿宋" w:cs="ArialUnicodeMS" w:hint="eastAsia"/>
          <w:kern w:val="0"/>
          <w:sz w:val="32"/>
          <w:szCs w:val="32"/>
        </w:rPr>
        <w:t>（四）负责对违法（</w:t>
      </w:r>
      <w:proofErr w:type="gramStart"/>
      <w:r w:rsidRPr="008D1A3B">
        <w:rPr>
          <w:rFonts w:ascii="仿宋_GB2312" w:eastAsia="仿宋" w:cs="ArialUnicodeMS" w:hint="eastAsia"/>
          <w:kern w:val="0"/>
          <w:sz w:val="32"/>
          <w:szCs w:val="32"/>
        </w:rPr>
        <w:t>规</w:t>
      </w:r>
      <w:proofErr w:type="gramEnd"/>
      <w:r w:rsidRPr="008D1A3B">
        <w:rPr>
          <w:rFonts w:ascii="仿宋_GB2312" w:eastAsia="仿宋" w:cs="ArialUnicodeMS" w:hint="eastAsia"/>
          <w:kern w:val="0"/>
          <w:sz w:val="32"/>
          <w:szCs w:val="32"/>
        </w:rPr>
        <w:t>）案件的调查取证，提出处理建议；</w:t>
      </w:r>
    </w:p>
    <w:p w:rsidR="008D1A3B" w:rsidRPr="008D1A3B" w:rsidRDefault="008D1A3B" w:rsidP="008D1A3B">
      <w:pPr>
        <w:widowControl/>
        <w:spacing w:line="580" w:lineRule="exact"/>
        <w:ind w:firstLineChars="200" w:firstLine="640"/>
        <w:rPr>
          <w:rFonts w:ascii="仿宋_GB2312" w:eastAsia="仿宋" w:cs="ArialUnicodeMS"/>
          <w:kern w:val="0"/>
          <w:sz w:val="32"/>
          <w:szCs w:val="32"/>
          <w:highlight w:val="yellow"/>
        </w:rPr>
      </w:pPr>
      <w:r w:rsidRPr="008D1A3B">
        <w:rPr>
          <w:rFonts w:ascii="仿宋_GB2312" w:eastAsia="仿宋" w:cs="ArialUnicodeMS" w:hint="eastAsia"/>
          <w:kern w:val="0"/>
          <w:sz w:val="32"/>
          <w:szCs w:val="32"/>
        </w:rPr>
        <w:t>（五）进行有关法律、卫生知识宣传和受理投诉举报。</w:t>
      </w:r>
    </w:p>
    <w:p w:rsidR="00F73F83" w:rsidRDefault="00B936AD">
      <w:pPr>
        <w:keepNext/>
        <w:keepLines/>
        <w:spacing w:line="580" w:lineRule="exact"/>
        <w:ind w:firstLineChars="200" w:firstLine="640"/>
        <w:jc w:val="left"/>
        <w:outlineLvl w:val="0"/>
        <w:rPr>
          <w:rFonts w:ascii="黑体" w:eastAsia="黑体" w:cs="黑体"/>
          <w:kern w:val="0"/>
          <w:sz w:val="32"/>
          <w:szCs w:val="32"/>
        </w:rPr>
      </w:pPr>
      <w:r>
        <w:rPr>
          <w:rFonts w:ascii="黑体" w:eastAsia="黑体" w:cs="黑体" w:hint="eastAsia"/>
          <w:kern w:val="0"/>
          <w:sz w:val="32"/>
          <w:szCs w:val="32"/>
        </w:rPr>
        <w:t>二、机构设置</w:t>
      </w:r>
    </w:p>
    <w:p w:rsidR="00F73F83" w:rsidRPr="00FD4BAC" w:rsidRDefault="00B936AD">
      <w:pPr>
        <w:spacing w:line="580" w:lineRule="exact"/>
        <w:ind w:firstLineChars="200" w:firstLine="640"/>
        <w:rPr>
          <w:rFonts w:ascii="仿宋_GB2312" w:eastAsia="仿宋" w:cs="ArialUnicodeMS"/>
          <w:kern w:val="0"/>
          <w:sz w:val="32"/>
          <w:szCs w:val="32"/>
        </w:rPr>
      </w:pPr>
      <w:r w:rsidRPr="00FD4BAC">
        <w:rPr>
          <w:rFonts w:ascii="仿宋_GB2312" w:eastAsia="仿宋" w:cs="ArialUnicodeMS" w:hint="eastAsia"/>
          <w:kern w:val="0"/>
          <w:sz w:val="32"/>
          <w:szCs w:val="32"/>
        </w:rPr>
        <w:t>从决算编报单位构成看，纳入</w:t>
      </w:r>
      <w:r w:rsidR="007E05F3">
        <w:rPr>
          <w:rFonts w:ascii="仿宋_GB2312" w:eastAsia="仿宋" w:cs="ArialUnicodeMS" w:hint="eastAsia"/>
          <w:kern w:val="0"/>
          <w:sz w:val="32"/>
          <w:szCs w:val="32"/>
        </w:rPr>
        <w:t>202</w:t>
      </w:r>
      <w:r w:rsidR="007E05F3">
        <w:rPr>
          <w:rFonts w:ascii="仿宋_GB2312" w:eastAsia="仿宋" w:cs="ArialUnicodeMS"/>
          <w:kern w:val="0"/>
          <w:sz w:val="32"/>
          <w:szCs w:val="32"/>
        </w:rPr>
        <w:t>2</w:t>
      </w:r>
      <w:r w:rsidRPr="00FD4BAC">
        <w:rPr>
          <w:rFonts w:ascii="仿宋_GB2312" w:eastAsia="仿宋" w:cs="ArialUnicodeMS" w:hint="eastAsia"/>
          <w:kern w:val="0"/>
          <w:sz w:val="32"/>
          <w:szCs w:val="32"/>
        </w:rPr>
        <w:t>年度本</w:t>
      </w:r>
      <w:r w:rsidR="00E161F3">
        <w:rPr>
          <w:rFonts w:ascii="仿宋_GB2312" w:eastAsia="仿宋" w:cs="ArialUnicodeMS" w:hint="eastAsia"/>
          <w:kern w:val="0"/>
          <w:sz w:val="32"/>
          <w:szCs w:val="32"/>
        </w:rPr>
        <w:t>单位</w:t>
      </w:r>
      <w:r w:rsidRPr="00FD4BAC">
        <w:rPr>
          <w:rFonts w:ascii="仿宋_GB2312" w:eastAsia="仿宋" w:cs="ArialUnicodeMS" w:hint="eastAsia"/>
          <w:kern w:val="0"/>
          <w:sz w:val="32"/>
          <w:szCs w:val="32"/>
        </w:rPr>
        <w:t>决算汇编范围的独立核算单位（以下简称“单位”）</w:t>
      </w:r>
      <w:r w:rsidRPr="008D1A3B">
        <w:rPr>
          <w:rFonts w:ascii="仿宋_GB2312" w:eastAsia="仿宋" w:cs="ArialUnicodeMS" w:hint="eastAsia"/>
          <w:kern w:val="0"/>
          <w:sz w:val="32"/>
          <w:szCs w:val="32"/>
        </w:rPr>
        <w:t>共</w:t>
      </w:r>
      <w:r w:rsidR="008D1A3B" w:rsidRPr="008D1A3B">
        <w:rPr>
          <w:rFonts w:ascii="仿宋_GB2312" w:eastAsia="仿宋" w:cs="ArialUnicodeMS" w:hint="eastAsia"/>
          <w:kern w:val="0"/>
          <w:sz w:val="32"/>
          <w:szCs w:val="32"/>
        </w:rPr>
        <w:t>1</w:t>
      </w:r>
      <w:r w:rsidRPr="008D1A3B">
        <w:rPr>
          <w:rFonts w:ascii="仿宋_GB2312" w:eastAsia="仿宋" w:cs="ArialUnicodeMS" w:hint="eastAsia"/>
          <w:kern w:val="0"/>
          <w:sz w:val="32"/>
          <w:szCs w:val="32"/>
        </w:rPr>
        <w:t>个，</w:t>
      </w:r>
      <w:r w:rsidRPr="00FD4BAC">
        <w:rPr>
          <w:rFonts w:ascii="仿宋_GB2312" w:eastAsia="仿宋" w:cs="ArialUnicodeMS" w:hint="eastAsia"/>
          <w:kern w:val="0"/>
          <w:sz w:val="32"/>
          <w:szCs w:val="32"/>
        </w:rPr>
        <w:t>具体情况如下：</w:t>
      </w:r>
    </w:p>
    <w:tbl>
      <w:tblPr>
        <w:tblStyle w:val="a5"/>
        <w:tblpPr w:leftFromText="180" w:rightFromText="180" w:vertAnchor="text" w:horzAnchor="page" w:tblpXSpec="center" w:tblpY="10"/>
        <w:tblOverlap w:val="never"/>
        <w:tblW w:w="95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3485"/>
        <w:gridCol w:w="2445"/>
        <w:gridCol w:w="2665"/>
      </w:tblGrid>
      <w:tr w:rsidR="00F73F83">
        <w:trPr>
          <w:trHeight w:val="811"/>
          <w:jc w:val="center"/>
        </w:trPr>
        <w:tc>
          <w:tcPr>
            <w:tcW w:w="985" w:type="dxa"/>
            <w:vAlign w:val="center"/>
          </w:tcPr>
          <w:p w:rsidR="00F73F83" w:rsidRDefault="00B936AD">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序号</w:t>
            </w:r>
          </w:p>
        </w:tc>
        <w:tc>
          <w:tcPr>
            <w:tcW w:w="3485" w:type="dxa"/>
            <w:vAlign w:val="center"/>
          </w:tcPr>
          <w:p w:rsidR="00F73F83" w:rsidRDefault="00B936AD">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单位名称</w:t>
            </w:r>
          </w:p>
        </w:tc>
        <w:tc>
          <w:tcPr>
            <w:tcW w:w="2445" w:type="dxa"/>
            <w:vAlign w:val="center"/>
          </w:tcPr>
          <w:p w:rsidR="00F73F83" w:rsidRDefault="00B936AD">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单位基本性质</w:t>
            </w:r>
          </w:p>
        </w:tc>
        <w:tc>
          <w:tcPr>
            <w:tcW w:w="2665" w:type="dxa"/>
            <w:vAlign w:val="center"/>
          </w:tcPr>
          <w:p w:rsidR="00F73F83" w:rsidRDefault="00B936AD">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经费形式</w:t>
            </w:r>
          </w:p>
        </w:tc>
      </w:tr>
      <w:tr w:rsidR="00F73F83">
        <w:trPr>
          <w:trHeight w:val="596"/>
          <w:jc w:val="center"/>
        </w:trPr>
        <w:tc>
          <w:tcPr>
            <w:tcW w:w="985" w:type="dxa"/>
          </w:tcPr>
          <w:p w:rsidR="00F73F83" w:rsidRDefault="00B936AD">
            <w:pPr>
              <w:spacing w:line="560" w:lineRule="exact"/>
              <w:jc w:val="center"/>
              <w:rPr>
                <w:rFonts w:ascii="仿宋_GB2312" w:eastAsia="仿宋_GB2312" w:cs="ArialUnicodeMS"/>
                <w:kern w:val="0"/>
                <w:sz w:val="28"/>
                <w:szCs w:val="28"/>
              </w:rPr>
            </w:pPr>
            <w:r>
              <w:rPr>
                <w:rFonts w:ascii="仿宋_GB2312" w:eastAsia="仿宋_GB2312" w:cs="ArialUnicodeMS" w:hint="eastAsia"/>
                <w:kern w:val="0"/>
                <w:sz w:val="28"/>
                <w:szCs w:val="28"/>
              </w:rPr>
              <w:t>1</w:t>
            </w:r>
          </w:p>
        </w:tc>
        <w:tc>
          <w:tcPr>
            <w:tcW w:w="3485" w:type="dxa"/>
          </w:tcPr>
          <w:p w:rsidR="00F73F83" w:rsidRDefault="008D1A3B">
            <w:pPr>
              <w:spacing w:line="560" w:lineRule="exact"/>
              <w:rPr>
                <w:rFonts w:ascii="仿宋_GB2312" w:eastAsia="仿宋_GB2312" w:cs="ArialUnicodeMS"/>
                <w:kern w:val="0"/>
                <w:sz w:val="28"/>
                <w:szCs w:val="28"/>
              </w:rPr>
            </w:pPr>
            <w:r>
              <w:rPr>
                <w:rFonts w:ascii="仿宋_GB2312" w:eastAsia="仿宋_GB2312" w:cs="ArialUnicodeMS" w:hint="eastAsia"/>
                <w:kern w:val="0"/>
                <w:sz w:val="28"/>
                <w:szCs w:val="28"/>
              </w:rPr>
              <w:t>秦皇岛市卫生健康综合监督执法所</w:t>
            </w:r>
          </w:p>
        </w:tc>
        <w:tc>
          <w:tcPr>
            <w:tcW w:w="2445" w:type="dxa"/>
          </w:tcPr>
          <w:p w:rsidR="00F73F83" w:rsidRDefault="008D1A3B" w:rsidP="008D1A3B">
            <w:pPr>
              <w:spacing w:line="560" w:lineRule="exact"/>
              <w:jc w:val="center"/>
              <w:rPr>
                <w:rFonts w:ascii="仿宋_GB2312" w:eastAsia="仿宋_GB2312" w:cs="ArialUnicodeMS"/>
                <w:kern w:val="0"/>
                <w:sz w:val="28"/>
                <w:szCs w:val="28"/>
              </w:rPr>
            </w:pPr>
            <w:r w:rsidRPr="008D1A3B">
              <w:rPr>
                <w:rFonts w:ascii="仿宋_GB2312" w:eastAsia="仿宋_GB2312" w:cs="ArialUnicodeMS" w:hint="eastAsia"/>
                <w:kern w:val="0"/>
                <w:sz w:val="28"/>
                <w:szCs w:val="28"/>
              </w:rPr>
              <w:t>财政补助事业单位</w:t>
            </w:r>
          </w:p>
        </w:tc>
        <w:tc>
          <w:tcPr>
            <w:tcW w:w="2665" w:type="dxa"/>
          </w:tcPr>
          <w:p w:rsidR="00F73F83" w:rsidRDefault="008D1A3B">
            <w:pPr>
              <w:spacing w:line="560" w:lineRule="exact"/>
              <w:jc w:val="center"/>
              <w:rPr>
                <w:rFonts w:ascii="仿宋_GB2312" w:eastAsia="仿宋_GB2312" w:cs="ArialUnicodeMS"/>
                <w:kern w:val="0"/>
                <w:sz w:val="28"/>
                <w:szCs w:val="28"/>
              </w:rPr>
            </w:pPr>
            <w:r w:rsidRPr="008D1A3B">
              <w:rPr>
                <w:rFonts w:ascii="仿宋_GB2312" w:eastAsia="仿宋_GB2312" w:cs="ArialUnicodeMS" w:hint="eastAsia"/>
                <w:kern w:val="0"/>
                <w:sz w:val="28"/>
                <w:szCs w:val="28"/>
              </w:rPr>
              <w:t>财政性资金基本保证</w:t>
            </w:r>
          </w:p>
        </w:tc>
      </w:tr>
      <w:tr w:rsidR="00F73F83" w:rsidRPr="006061AE">
        <w:trPr>
          <w:trHeight w:val="606"/>
          <w:jc w:val="center"/>
        </w:trPr>
        <w:tc>
          <w:tcPr>
            <w:tcW w:w="9580" w:type="dxa"/>
            <w:gridSpan w:val="4"/>
            <w:tcBorders>
              <w:top w:val="single" w:sz="4" w:space="0" w:color="auto"/>
              <w:left w:val="nil"/>
              <w:bottom w:val="nil"/>
              <w:right w:val="nil"/>
            </w:tcBorders>
          </w:tcPr>
          <w:p w:rsidR="00F73F83" w:rsidRPr="006061AE" w:rsidRDefault="00B936AD">
            <w:pPr>
              <w:spacing w:line="560" w:lineRule="exact"/>
              <w:jc w:val="left"/>
              <w:rPr>
                <w:rFonts w:ascii="仿宋" w:eastAsia="仿宋" w:hAnsi="仿宋" w:cs="ArialUnicodeMS"/>
                <w:kern w:val="0"/>
                <w:sz w:val="28"/>
                <w:szCs w:val="28"/>
              </w:rPr>
            </w:pPr>
            <w:r w:rsidRPr="006061AE">
              <w:rPr>
                <w:rFonts w:ascii="仿宋" w:eastAsia="仿宋" w:hAnsi="仿宋" w:cs="ArialUnicodeMS" w:hint="eastAsia"/>
                <w:kern w:val="0"/>
                <w:sz w:val="28"/>
                <w:szCs w:val="28"/>
              </w:rPr>
              <w:t>注：1、单位基本性质分为行政单位、</w:t>
            </w:r>
            <w:proofErr w:type="gramStart"/>
            <w:r w:rsidRPr="006061AE">
              <w:rPr>
                <w:rFonts w:ascii="仿宋" w:eastAsia="仿宋" w:hAnsi="仿宋" w:cs="ArialUnicodeMS" w:hint="eastAsia"/>
                <w:kern w:val="0"/>
                <w:sz w:val="28"/>
                <w:szCs w:val="28"/>
              </w:rPr>
              <w:t>参公事业单位</w:t>
            </w:r>
            <w:proofErr w:type="gramEnd"/>
            <w:r w:rsidRPr="006061AE">
              <w:rPr>
                <w:rFonts w:ascii="仿宋" w:eastAsia="仿宋" w:hAnsi="仿宋" w:cs="ArialUnicodeMS" w:hint="eastAsia"/>
                <w:kern w:val="0"/>
                <w:sz w:val="28"/>
                <w:szCs w:val="28"/>
              </w:rPr>
              <w:t>、财政补助事业单位、经费自理事业单位四类。</w:t>
            </w:r>
          </w:p>
          <w:p w:rsidR="00F73F83" w:rsidRPr="006061AE" w:rsidRDefault="00B936AD">
            <w:pPr>
              <w:spacing w:line="560" w:lineRule="exact"/>
              <w:ind w:firstLineChars="200" w:firstLine="560"/>
              <w:jc w:val="left"/>
              <w:rPr>
                <w:rFonts w:ascii="仿宋" w:eastAsia="仿宋" w:hAnsi="仿宋" w:cs="ArialUnicodeMS"/>
                <w:kern w:val="0"/>
                <w:sz w:val="28"/>
                <w:szCs w:val="28"/>
              </w:rPr>
            </w:pPr>
            <w:r w:rsidRPr="006061AE">
              <w:rPr>
                <w:rFonts w:ascii="仿宋" w:eastAsia="仿宋" w:hAnsi="仿宋" w:cs="ArialUnicodeMS" w:hint="eastAsia"/>
                <w:kern w:val="0"/>
                <w:sz w:val="28"/>
                <w:szCs w:val="28"/>
              </w:rPr>
              <w:t>2、经费形式分为财政拨款、财政性资金基本保证、财政性资金定额或定项补助、财政性资金零补助四类。</w:t>
            </w:r>
          </w:p>
        </w:tc>
      </w:tr>
    </w:tbl>
    <w:p w:rsidR="00F73F83" w:rsidRPr="006061AE" w:rsidRDefault="00F73F83" w:rsidP="00A31AD2">
      <w:pPr>
        <w:spacing w:line="560" w:lineRule="exact"/>
        <w:ind w:firstLineChars="100" w:firstLine="280"/>
        <w:jc w:val="left"/>
        <w:rPr>
          <w:rFonts w:ascii="仿宋" w:eastAsia="仿宋" w:hAnsi="仿宋" w:cs="ArialUnicodeMS"/>
          <w:kern w:val="0"/>
          <w:sz w:val="28"/>
          <w:szCs w:val="28"/>
        </w:rPr>
      </w:pPr>
    </w:p>
    <w:p w:rsidR="00F73F83" w:rsidRDefault="00F73F83">
      <w:pPr>
        <w:widowControl/>
        <w:spacing w:after="160" w:line="580" w:lineRule="exact"/>
        <w:ind w:firstLineChars="200" w:firstLine="880"/>
        <w:rPr>
          <w:rFonts w:ascii="黑体" w:eastAsia="黑体" w:hAnsi="黑体" w:cs="黑体"/>
          <w:color w:val="000000"/>
          <w:sz w:val="44"/>
          <w:szCs w:val="44"/>
        </w:rPr>
      </w:pPr>
    </w:p>
    <w:p w:rsidR="002B2643" w:rsidRDefault="002B2643">
      <w:pPr>
        <w:widowControl/>
        <w:jc w:val="left"/>
        <w:rPr>
          <w:rFonts w:ascii="黑体" w:eastAsia="黑体" w:hAnsi="黑体" w:cs="黑体"/>
          <w:color w:val="000000"/>
          <w:sz w:val="44"/>
          <w:szCs w:val="44"/>
        </w:rPr>
      </w:pPr>
    </w:p>
    <w:p w:rsidR="002B2643" w:rsidRDefault="002B2643">
      <w:pPr>
        <w:widowControl/>
        <w:spacing w:after="160" w:line="580" w:lineRule="exact"/>
        <w:ind w:firstLineChars="200" w:firstLine="880"/>
        <w:rPr>
          <w:rFonts w:ascii="黑体" w:eastAsia="黑体" w:hAnsi="黑体" w:cs="黑体"/>
          <w:color w:val="000000"/>
          <w:sz w:val="44"/>
          <w:szCs w:val="44"/>
        </w:rPr>
      </w:pPr>
    </w:p>
    <w:p w:rsidR="002B2643" w:rsidRDefault="002B2643">
      <w:pPr>
        <w:widowControl/>
        <w:spacing w:after="160" w:line="580" w:lineRule="exact"/>
        <w:ind w:firstLineChars="200" w:firstLine="880"/>
        <w:rPr>
          <w:rFonts w:ascii="黑体" w:eastAsia="黑体" w:hAnsi="黑体" w:cs="黑体"/>
          <w:color w:val="000000"/>
          <w:sz w:val="44"/>
          <w:szCs w:val="44"/>
        </w:rPr>
      </w:pPr>
    </w:p>
    <w:p w:rsidR="002B2643" w:rsidRDefault="002B2643">
      <w:pPr>
        <w:widowControl/>
        <w:spacing w:after="160" w:line="580" w:lineRule="exact"/>
        <w:ind w:firstLineChars="200" w:firstLine="880"/>
        <w:rPr>
          <w:rFonts w:ascii="黑体" w:eastAsia="黑体" w:hAnsi="黑体" w:cs="黑体"/>
          <w:color w:val="000000"/>
          <w:sz w:val="44"/>
          <w:szCs w:val="44"/>
        </w:rPr>
      </w:pPr>
    </w:p>
    <w:p w:rsidR="00F73F83" w:rsidRDefault="0018173F" w:rsidP="0018173F">
      <w:pPr>
        <w:widowControl/>
        <w:spacing w:after="160" w:line="580" w:lineRule="exact"/>
        <w:ind w:firstLineChars="200" w:firstLine="880"/>
        <w:rPr>
          <w:rFonts w:ascii="黑体" w:eastAsia="黑体" w:hAnsi="黑体" w:cs="黑体"/>
          <w:color w:val="000000"/>
          <w:sz w:val="44"/>
          <w:szCs w:val="44"/>
        </w:rPr>
      </w:pPr>
      <w:r>
        <w:rPr>
          <w:rFonts w:ascii="黑体" w:eastAsia="黑体" w:hAnsi="黑体" w:cs="黑体"/>
          <w:noProof/>
          <w:color w:val="000000"/>
          <w:sz w:val="44"/>
          <w:szCs w:val="44"/>
        </w:rPr>
        <w:drawing>
          <wp:anchor distT="0" distB="0" distL="0" distR="0" simplePos="0" relativeHeight="251652608" behindDoc="0" locked="0" layoutInCell="1" allowOverlap="1">
            <wp:simplePos x="0" y="0"/>
            <wp:positionH relativeFrom="column">
              <wp:posOffset>361315</wp:posOffset>
            </wp:positionH>
            <wp:positionV relativeFrom="margin">
              <wp:posOffset>1809115</wp:posOffset>
            </wp:positionV>
            <wp:extent cx="581025" cy="571500"/>
            <wp:effectExtent l="0" t="0" r="0" b="0"/>
            <wp:wrapNone/>
            <wp:docPr id="1040" name="图片 70" descr="32303235303832303b32303235353434303bcec4bcfeb1edb8f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图片 70"/>
                    <pic:cNvPicPr/>
                  </pic:nvPicPr>
                  <pic:blipFill>
                    <a:blip r:embed="rId17" cstate="print"/>
                    <a:srcRect/>
                    <a:stretch/>
                  </pic:blipFill>
                  <pic:spPr>
                    <a:xfrm>
                      <a:off x="0" y="0"/>
                      <a:ext cx="581025" cy="571500"/>
                    </a:xfrm>
                    <a:prstGeom prst="rect">
                      <a:avLst/>
                    </a:prstGeom>
                  </pic:spPr>
                </pic:pic>
              </a:graphicData>
            </a:graphic>
          </wp:anchor>
        </w:drawing>
      </w:r>
    </w:p>
    <w:p w:rsidR="001B7A50" w:rsidRPr="001B7A50" w:rsidRDefault="0018173F" w:rsidP="001B7A50">
      <w:pPr>
        <w:widowControl/>
        <w:jc w:val="center"/>
        <w:rPr>
          <w:rFonts w:ascii="黑体" w:eastAsia="黑体" w:hAnsi="黑体" w:cs="黑体"/>
          <w:color w:val="000000"/>
          <w:sz w:val="44"/>
          <w:szCs w:val="44"/>
        </w:rPr>
      </w:pPr>
      <w:r>
        <w:rPr>
          <w:rFonts w:ascii="黑体" w:eastAsia="黑体" w:hAnsi="黑体" w:cs="黑体" w:hint="eastAsia"/>
          <w:color w:val="000000"/>
          <w:sz w:val="44"/>
          <w:szCs w:val="44"/>
        </w:rPr>
        <w:t xml:space="preserve">     </w:t>
      </w:r>
      <w:r w:rsidR="001B7A50" w:rsidRPr="001B7A50">
        <w:rPr>
          <w:rFonts w:ascii="黑体" w:eastAsia="黑体" w:hAnsi="黑体" w:cs="黑体"/>
          <w:color w:val="000000"/>
          <w:sz w:val="44"/>
          <w:szCs w:val="44"/>
        </w:rPr>
        <w:t>第二部分</w:t>
      </w:r>
      <w:r>
        <w:rPr>
          <w:rFonts w:ascii="黑体" w:eastAsia="黑体" w:hAnsi="黑体" w:cs="黑体" w:hint="eastAsia"/>
          <w:color w:val="000000"/>
          <w:sz w:val="44"/>
          <w:szCs w:val="44"/>
        </w:rPr>
        <w:t xml:space="preserve"> </w:t>
      </w:r>
      <w:r w:rsidR="007E05F3">
        <w:rPr>
          <w:rFonts w:ascii="黑体" w:eastAsia="黑体" w:hAnsi="黑体" w:cs="黑体" w:hint="eastAsia"/>
          <w:color w:val="000000"/>
          <w:sz w:val="44"/>
          <w:szCs w:val="44"/>
        </w:rPr>
        <w:t>202</w:t>
      </w:r>
      <w:r w:rsidR="007E05F3">
        <w:rPr>
          <w:rFonts w:ascii="黑体" w:eastAsia="黑体" w:hAnsi="黑体" w:cs="黑体"/>
          <w:color w:val="000000"/>
          <w:sz w:val="44"/>
          <w:szCs w:val="44"/>
        </w:rPr>
        <w:t>2</w:t>
      </w:r>
      <w:r w:rsidR="001B7A50" w:rsidRPr="001B7A50">
        <w:rPr>
          <w:rFonts w:ascii="黑体" w:eastAsia="黑体" w:hAnsi="黑体" w:cs="黑体" w:hint="eastAsia"/>
          <w:color w:val="000000"/>
          <w:sz w:val="44"/>
          <w:szCs w:val="44"/>
        </w:rPr>
        <w:t>年</w:t>
      </w:r>
      <w:r w:rsidR="001B7A50" w:rsidRPr="001B7A50">
        <w:rPr>
          <w:rFonts w:ascii="黑体" w:eastAsia="黑体" w:hAnsi="黑体" w:cs="黑体"/>
          <w:color w:val="000000"/>
          <w:sz w:val="44"/>
          <w:szCs w:val="44"/>
        </w:rPr>
        <w:t>度</w:t>
      </w:r>
      <w:r w:rsidR="00E161F3">
        <w:rPr>
          <w:rFonts w:ascii="黑体" w:eastAsia="黑体" w:hAnsi="黑体" w:cs="黑体"/>
          <w:color w:val="000000"/>
          <w:sz w:val="44"/>
          <w:szCs w:val="44"/>
        </w:rPr>
        <w:t>单位</w:t>
      </w:r>
      <w:r w:rsidR="001B7A50" w:rsidRPr="001B7A50">
        <w:rPr>
          <w:rFonts w:ascii="黑体" w:eastAsia="黑体" w:hAnsi="黑体" w:cs="黑体"/>
          <w:color w:val="000000"/>
          <w:sz w:val="44"/>
          <w:szCs w:val="44"/>
        </w:rPr>
        <w:t>决算报表</w:t>
      </w:r>
    </w:p>
    <w:p w:rsidR="00831F2E" w:rsidRDefault="00831F2E">
      <w:pPr>
        <w:widowControl/>
        <w:spacing w:after="160" w:line="580" w:lineRule="exact"/>
        <w:ind w:firstLineChars="200" w:firstLine="880"/>
        <w:rPr>
          <w:rFonts w:ascii="黑体" w:eastAsia="黑体" w:hAnsi="黑体" w:cs="黑体"/>
          <w:color w:val="000000"/>
          <w:sz w:val="44"/>
          <w:szCs w:val="44"/>
        </w:rPr>
        <w:sectPr w:rsidR="00831F2E" w:rsidSect="00C06FCA">
          <w:headerReference w:type="default" r:id="rId18"/>
          <w:pgSz w:w="11906" w:h="16838"/>
          <w:pgMar w:top="2041" w:right="1531" w:bottom="1774" w:left="1531" w:header="851" w:footer="340" w:gutter="0"/>
          <w:pgNumType w:fmt="numberInDash" w:chapStyle="1" w:chapSep="emDash"/>
          <w:cols w:space="0"/>
          <w:docGrid w:type="lines" w:linePitch="312"/>
        </w:sectPr>
      </w:pPr>
    </w:p>
    <w:p w:rsidR="00831F2E" w:rsidRDefault="00576194" w:rsidP="00A56ACB">
      <w:pPr>
        <w:jc w:val="center"/>
        <w:rPr>
          <w:sz w:val="20"/>
          <w:szCs w:val="20"/>
        </w:rPr>
      </w:pPr>
      <w:r w:rsidRPr="00576194">
        <w:rPr>
          <w:rFonts w:hint="eastAsia"/>
          <w:noProof/>
          <w:sz w:val="20"/>
          <w:szCs w:val="20"/>
        </w:rPr>
        <w:lastRenderedPageBreak/>
        <w:drawing>
          <wp:anchor distT="0" distB="0" distL="114300" distR="114300" simplePos="0" relativeHeight="251666944" behindDoc="0" locked="0" layoutInCell="1" allowOverlap="1">
            <wp:simplePos x="0" y="0"/>
            <wp:positionH relativeFrom="column">
              <wp:posOffset>1238364</wp:posOffset>
            </wp:positionH>
            <wp:positionV relativeFrom="paragraph">
              <wp:posOffset>-3194</wp:posOffset>
            </wp:positionV>
            <wp:extent cx="6729730" cy="561594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29730" cy="5615940"/>
                    </a:xfrm>
                    <a:prstGeom prst="rect">
                      <a:avLst/>
                    </a:prstGeom>
                    <a:noFill/>
                    <a:ln>
                      <a:noFill/>
                    </a:ln>
                  </pic:spPr>
                </pic:pic>
              </a:graphicData>
            </a:graphic>
          </wp:anchor>
        </w:drawing>
      </w:r>
      <w:r w:rsidR="00831F2E">
        <w:rPr>
          <w:sz w:val="20"/>
          <w:szCs w:val="20"/>
        </w:rPr>
        <w:br w:type="page"/>
      </w:r>
    </w:p>
    <w:p w:rsidR="00831F2E" w:rsidRPr="00831F2E" w:rsidRDefault="00831F2E" w:rsidP="00831F2E">
      <w:pPr>
        <w:jc w:val="center"/>
        <w:rPr>
          <w:sz w:val="20"/>
          <w:szCs w:val="20"/>
        </w:rPr>
        <w:sectPr w:rsidR="00831F2E" w:rsidRPr="00831F2E" w:rsidSect="00F7099F">
          <w:pgSz w:w="16838" w:h="11906" w:orient="landscape"/>
          <w:pgMar w:top="1531" w:right="1208" w:bottom="1531" w:left="1134" w:header="851" w:footer="510" w:gutter="0"/>
          <w:pgNumType w:fmt="numberInDash"/>
          <w:cols w:space="0"/>
          <w:titlePg/>
          <w:docGrid w:linePitch="312"/>
        </w:sectPr>
      </w:pPr>
    </w:p>
    <w:p w:rsidR="00831F2E" w:rsidRDefault="00576194" w:rsidP="00A56ACB">
      <w:pPr>
        <w:widowControl/>
        <w:jc w:val="center"/>
        <w:rPr>
          <w:sz w:val="20"/>
          <w:szCs w:val="20"/>
        </w:rPr>
      </w:pPr>
      <w:r w:rsidRPr="00576194">
        <w:rPr>
          <w:rFonts w:hint="eastAsia"/>
          <w:noProof/>
          <w:sz w:val="20"/>
          <w:szCs w:val="20"/>
        </w:rPr>
        <w:lastRenderedPageBreak/>
        <w:drawing>
          <wp:anchor distT="0" distB="0" distL="114300" distR="114300" simplePos="0" relativeHeight="251667968" behindDoc="0" locked="0" layoutInCell="1" allowOverlap="1">
            <wp:simplePos x="0" y="0"/>
            <wp:positionH relativeFrom="column">
              <wp:posOffset>3241</wp:posOffset>
            </wp:positionH>
            <wp:positionV relativeFrom="paragraph">
              <wp:posOffset>-3194</wp:posOffset>
            </wp:positionV>
            <wp:extent cx="9204960" cy="394271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04960" cy="3942715"/>
                    </a:xfrm>
                    <a:prstGeom prst="rect">
                      <a:avLst/>
                    </a:prstGeom>
                    <a:noFill/>
                    <a:ln>
                      <a:noFill/>
                    </a:ln>
                  </pic:spPr>
                </pic:pic>
              </a:graphicData>
            </a:graphic>
          </wp:anchor>
        </w:drawing>
      </w:r>
      <w:r w:rsidR="00831F2E">
        <w:rPr>
          <w:sz w:val="20"/>
          <w:szCs w:val="20"/>
        </w:rPr>
        <w:br w:type="page"/>
      </w:r>
    </w:p>
    <w:p w:rsidR="00831F2E" w:rsidRDefault="00831F2E" w:rsidP="00831F2E">
      <w:pPr>
        <w:widowControl/>
        <w:jc w:val="center"/>
        <w:rPr>
          <w:sz w:val="20"/>
          <w:szCs w:val="20"/>
        </w:rPr>
      </w:pPr>
    </w:p>
    <w:p w:rsidR="00831F2E" w:rsidRDefault="00576194" w:rsidP="00831F2E">
      <w:pPr>
        <w:widowControl/>
        <w:jc w:val="center"/>
        <w:rPr>
          <w:sz w:val="20"/>
          <w:szCs w:val="20"/>
        </w:rPr>
      </w:pPr>
      <w:r w:rsidRPr="00576194">
        <w:rPr>
          <w:rFonts w:hint="eastAsia"/>
          <w:noProof/>
          <w:sz w:val="20"/>
          <w:szCs w:val="20"/>
        </w:rPr>
        <w:drawing>
          <wp:anchor distT="0" distB="0" distL="114300" distR="114300" simplePos="0" relativeHeight="251668992" behindDoc="0" locked="0" layoutInCell="1" allowOverlap="1">
            <wp:simplePos x="0" y="0"/>
            <wp:positionH relativeFrom="column">
              <wp:posOffset>3241</wp:posOffset>
            </wp:positionH>
            <wp:positionV relativeFrom="paragraph">
              <wp:posOffset>-1185</wp:posOffset>
            </wp:positionV>
            <wp:extent cx="9204960" cy="439483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204960" cy="4394835"/>
                    </a:xfrm>
                    <a:prstGeom prst="rect">
                      <a:avLst/>
                    </a:prstGeom>
                    <a:noFill/>
                    <a:ln>
                      <a:noFill/>
                    </a:ln>
                  </pic:spPr>
                </pic:pic>
              </a:graphicData>
            </a:graphic>
          </wp:anchor>
        </w:drawing>
      </w:r>
    </w:p>
    <w:p w:rsidR="00831F2E" w:rsidRDefault="00831F2E">
      <w:pPr>
        <w:widowControl/>
        <w:jc w:val="left"/>
        <w:rPr>
          <w:sz w:val="20"/>
          <w:szCs w:val="20"/>
        </w:rPr>
      </w:pPr>
      <w:r>
        <w:rPr>
          <w:sz w:val="20"/>
          <w:szCs w:val="20"/>
        </w:rPr>
        <w:br w:type="page"/>
      </w:r>
    </w:p>
    <w:p w:rsidR="00831F2E" w:rsidRDefault="00576194" w:rsidP="00A56ACB">
      <w:pPr>
        <w:widowControl/>
        <w:jc w:val="center"/>
        <w:rPr>
          <w:sz w:val="20"/>
          <w:szCs w:val="20"/>
        </w:rPr>
      </w:pPr>
      <w:r w:rsidRPr="00576194">
        <w:rPr>
          <w:rFonts w:hint="eastAsia"/>
          <w:noProof/>
          <w:sz w:val="20"/>
          <w:szCs w:val="20"/>
        </w:rPr>
        <w:lastRenderedPageBreak/>
        <w:drawing>
          <wp:anchor distT="0" distB="0" distL="114300" distR="114300" simplePos="0" relativeHeight="251670016" behindDoc="0" locked="0" layoutInCell="1" allowOverlap="1">
            <wp:simplePos x="0" y="0"/>
            <wp:positionH relativeFrom="column">
              <wp:posOffset>815283</wp:posOffset>
            </wp:positionH>
            <wp:positionV relativeFrom="paragraph">
              <wp:posOffset>-3194</wp:posOffset>
            </wp:positionV>
            <wp:extent cx="7571105" cy="561594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571105" cy="5615940"/>
                    </a:xfrm>
                    <a:prstGeom prst="rect">
                      <a:avLst/>
                    </a:prstGeom>
                    <a:noFill/>
                    <a:ln>
                      <a:noFill/>
                    </a:ln>
                  </pic:spPr>
                </pic:pic>
              </a:graphicData>
            </a:graphic>
          </wp:anchor>
        </w:drawing>
      </w:r>
      <w:r w:rsidR="00831F2E">
        <w:rPr>
          <w:sz w:val="20"/>
          <w:szCs w:val="20"/>
        </w:rPr>
        <w:br w:type="page"/>
      </w:r>
    </w:p>
    <w:p w:rsidR="00831F2E" w:rsidRDefault="00576194" w:rsidP="00A56ACB">
      <w:pPr>
        <w:widowControl/>
        <w:jc w:val="center"/>
        <w:rPr>
          <w:sz w:val="20"/>
          <w:szCs w:val="20"/>
        </w:rPr>
      </w:pPr>
      <w:r w:rsidRPr="00576194">
        <w:rPr>
          <w:rFonts w:hint="eastAsia"/>
          <w:noProof/>
          <w:sz w:val="20"/>
          <w:szCs w:val="20"/>
        </w:rPr>
        <w:lastRenderedPageBreak/>
        <w:drawing>
          <wp:anchor distT="0" distB="0" distL="114300" distR="114300" simplePos="0" relativeHeight="251671040" behindDoc="0" locked="0" layoutInCell="1" allowOverlap="1">
            <wp:simplePos x="0" y="0"/>
            <wp:positionH relativeFrom="column">
              <wp:posOffset>897170</wp:posOffset>
            </wp:positionH>
            <wp:positionV relativeFrom="paragraph">
              <wp:posOffset>-3194</wp:posOffset>
            </wp:positionV>
            <wp:extent cx="7417435" cy="47561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417435" cy="4756150"/>
                    </a:xfrm>
                    <a:prstGeom prst="rect">
                      <a:avLst/>
                    </a:prstGeom>
                    <a:noFill/>
                    <a:ln>
                      <a:noFill/>
                    </a:ln>
                  </pic:spPr>
                </pic:pic>
              </a:graphicData>
            </a:graphic>
          </wp:anchor>
        </w:drawing>
      </w:r>
      <w:r w:rsidR="00831F2E">
        <w:rPr>
          <w:sz w:val="20"/>
          <w:szCs w:val="20"/>
        </w:rPr>
        <w:br w:type="page"/>
      </w:r>
    </w:p>
    <w:p w:rsidR="00831F2E" w:rsidRDefault="00576194" w:rsidP="00A56ACB">
      <w:pPr>
        <w:widowControl/>
        <w:jc w:val="center"/>
        <w:rPr>
          <w:sz w:val="20"/>
          <w:szCs w:val="20"/>
        </w:rPr>
      </w:pPr>
      <w:r w:rsidRPr="00576194">
        <w:rPr>
          <w:rFonts w:hint="eastAsia"/>
          <w:noProof/>
          <w:sz w:val="20"/>
          <w:szCs w:val="20"/>
        </w:rPr>
        <w:lastRenderedPageBreak/>
        <w:drawing>
          <wp:anchor distT="0" distB="0" distL="114300" distR="114300" simplePos="0" relativeHeight="251672064" behindDoc="0" locked="0" layoutInCell="1" allowOverlap="1">
            <wp:simplePos x="0" y="0"/>
            <wp:positionH relativeFrom="column">
              <wp:posOffset>3241</wp:posOffset>
            </wp:positionH>
            <wp:positionV relativeFrom="paragraph">
              <wp:posOffset>-3194</wp:posOffset>
            </wp:positionV>
            <wp:extent cx="9204960" cy="5399405"/>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204960" cy="5399405"/>
                    </a:xfrm>
                    <a:prstGeom prst="rect">
                      <a:avLst/>
                    </a:prstGeom>
                    <a:noFill/>
                    <a:ln>
                      <a:noFill/>
                    </a:ln>
                  </pic:spPr>
                </pic:pic>
              </a:graphicData>
            </a:graphic>
          </wp:anchor>
        </w:drawing>
      </w:r>
      <w:r w:rsidR="00831F2E">
        <w:rPr>
          <w:sz w:val="20"/>
          <w:szCs w:val="20"/>
        </w:rPr>
        <w:br w:type="page"/>
      </w:r>
    </w:p>
    <w:p w:rsidR="00831F2E" w:rsidRDefault="00576194" w:rsidP="00A56ACB">
      <w:pPr>
        <w:widowControl/>
        <w:jc w:val="center"/>
        <w:rPr>
          <w:sz w:val="20"/>
          <w:szCs w:val="20"/>
        </w:rPr>
      </w:pPr>
      <w:r w:rsidRPr="00576194">
        <w:rPr>
          <w:rFonts w:hint="eastAsia"/>
          <w:noProof/>
          <w:sz w:val="20"/>
          <w:szCs w:val="20"/>
        </w:rPr>
        <w:lastRenderedPageBreak/>
        <w:drawing>
          <wp:anchor distT="0" distB="0" distL="114300" distR="114300" simplePos="0" relativeHeight="251673088" behindDoc="0" locked="0" layoutInCell="1" allowOverlap="1">
            <wp:simplePos x="0" y="0"/>
            <wp:positionH relativeFrom="column">
              <wp:posOffset>3241</wp:posOffset>
            </wp:positionH>
            <wp:positionV relativeFrom="paragraph">
              <wp:posOffset>-3194</wp:posOffset>
            </wp:positionV>
            <wp:extent cx="9204960" cy="295148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204960" cy="2951480"/>
                    </a:xfrm>
                    <a:prstGeom prst="rect">
                      <a:avLst/>
                    </a:prstGeom>
                    <a:noFill/>
                    <a:ln>
                      <a:noFill/>
                    </a:ln>
                  </pic:spPr>
                </pic:pic>
              </a:graphicData>
            </a:graphic>
          </wp:anchor>
        </w:drawing>
      </w:r>
      <w:r w:rsidR="00831F2E">
        <w:rPr>
          <w:sz w:val="20"/>
          <w:szCs w:val="20"/>
        </w:rPr>
        <w:br w:type="page"/>
      </w:r>
    </w:p>
    <w:p w:rsidR="00CD03A9" w:rsidRDefault="00576194" w:rsidP="00A56ACB">
      <w:pPr>
        <w:widowControl/>
        <w:jc w:val="center"/>
        <w:rPr>
          <w:sz w:val="20"/>
          <w:szCs w:val="20"/>
        </w:rPr>
      </w:pPr>
      <w:r w:rsidRPr="00576194">
        <w:rPr>
          <w:rFonts w:hint="eastAsia"/>
          <w:noProof/>
          <w:sz w:val="20"/>
          <w:szCs w:val="20"/>
        </w:rPr>
        <w:lastRenderedPageBreak/>
        <w:drawing>
          <wp:anchor distT="0" distB="0" distL="114300" distR="114300" simplePos="0" relativeHeight="251674112" behindDoc="0" locked="0" layoutInCell="1" allowOverlap="1">
            <wp:simplePos x="0" y="0"/>
            <wp:positionH relativeFrom="column">
              <wp:posOffset>1436256</wp:posOffset>
            </wp:positionH>
            <wp:positionV relativeFrom="paragraph">
              <wp:posOffset>-3194</wp:posOffset>
            </wp:positionV>
            <wp:extent cx="6332855" cy="305689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32855" cy="3056890"/>
                    </a:xfrm>
                    <a:prstGeom prst="rect">
                      <a:avLst/>
                    </a:prstGeom>
                    <a:noFill/>
                    <a:ln>
                      <a:noFill/>
                    </a:ln>
                  </pic:spPr>
                </pic:pic>
              </a:graphicData>
            </a:graphic>
          </wp:anchor>
        </w:drawing>
      </w:r>
      <w:r w:rsidR="00CD03A9">
        <w:rPr>
          <w:sz w:val="20"/>
          <w:szCs w:val="20"/>
        </w:rPr>
        <w:br w:type="page"/>
      </w:r>
    </w:p>
    <w:p w:rsidR="00831F2E" w:rsidRDefault="00576194" w:rsidP="00831F2E">
      <w:pPr>
        <w:widowControl/>
        <w:jc w:val="center"/>
        <w:rPr>
          <w:sz w:val="20"/>
          <w:szCs w:val="20"/>
        </w:rPr>
      </w:pPr>
      <w:r w:rsidRPr="00576194">
        <w:rPr>
          <w:rFonts w:hint="eastAsia"/>
          <w:noProof/>
          <w:sz w:val="20"/>
          <w:szCs w:val="20"/>
        </w:rPr>
        <w:lastRenderedPageBreak/>
        <w:drawing>
          <wp:anchor distT="0" distB="0" distL="114300" distR="114300" simplePos="0" relativeHeight="251675136" behindDoc="0" locked="0" layoutInCell="1" allowOverlap="1">
            <wp:simplePos x="0" y="0"/>
            <wp:positionH relativeFrom="column">
              <wp:posOffset>3241</wp:posOffset>
            </wp:positionH>
            <wp:positionV relativeFrom="paragraph">
              <wp:posOffset>-3194</wp:posOffset>
            </wp:positionV>
            <wp:extent cx="9204960" cy="1898650"/>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204960" cy="1898650"/>
                    </a:xfrm>
                    <a:prstGeom prst="rect">
                      <a:avLst/>
                    </a:prstGeom>
                    <a:noFill/>
                    <a:ln>
                      <a:noFill/>
                    </a:ln>
                  </pic:spPr>
                </pic:pic>
              </a:graphicData>
            </a:graphic>
          </wp:anchor>
        </w:drawing>
      </w:r>
    </w:p>
    <w:p w:rsidR="005803B8" w:rsidRPr="00CD03A9" w:rsidRDefault="005803B8" w:rsidP="00CD03A9">
      <w:pPr>
        <w:sectPr w:rsidR="005803B8" w:rsidRPr="00CD03A9" w:rsidSect="00F7099F">
          <w:pgSz w:w="16838" w:h="11906" w:orient="landscape"/>
          <w:pgMar w:top="1531" w:right="1208" w:bottom="1531" w:left="1134" w:header="851" w:footer="510" w:gutter="0"/>
          <w:pgNumType w:fmt="numberInDash"/>
          <w:cols w:space="425"/>
          <w:docGrid w:linePitch="312"/>
        </w:sectPr>
      </w:pPr>
    </w:p>
    <w:p w:rsidR="00F73F83" w:rsidRDefault="00F73F83">
      <w:pPr>
        <w:widowControl/>
        <w:jc w:val="center"/>
        <w:rPr>
          <w:rFonts w:eastAsia="黑体"/>
          <w:sz w:val="32"/>
          <w:szCs w:val="32"/>
        </w:rPr>
      </w:pPr>
    </w:p>
    <w:p w:rsidR="00F73F83" w:rsidRDefault="00F73F83">
      <w:pPr>
        <w:widowControl/>
        <w:jc w:val="center"/>
        <w:rPr>
          <w:rFonts w:eastAsia="黑体"/>
          <w:sz w:val="32"/>
          <w:szCs w:val="32"/>
        </w:rPr>
      </w:pPr>
    </w:p>
    <w:p w:rsidR="00F73F83" w:rsidRDefault="00F73F83">
      <w:pPr>
        <w:widowControl/>
        <w:jc w:val="center"/>
        <w:rPr>
          <w:rFonts w:eastAsia="黑体"/>
          <w:sz w:val="32"/>
          <w:szCs w:val="32"/>
        </w:rPr>
      </w:pPr>
    </w:p>
    <w:p w:rsidR="00F73F83" w:rsidRDefault="00F73F83">
      <w:pPr>
        <w:widowControl/>
        <w:jc w:val="center"/>
        <w:rPr>
          <w:rFonts w:eastAsia="黑体"/>
          <w:sz w:val="32"/>
          <w:szCs w:val="32"/>
        </w:rPr>
      </w:pPr>
    </w:p>
    <w:p w:rsidR="00F73F83" w:rsidRDefault="00F73F83">
      <w:pPr>
        <w:widowControl/>
        <w:jc w:val="center"/>
        <w:rPr>
          <w:rFonts w:eastAsia="黑体"/>
          <w:sz w:val="32"/>
          <w:szCs w:val="32"/>
        </w:rPr>
      </w:pPr>
    </w:p>
    <w:p w:rsidR="00CD03A9" w:rsidRDefault="00CD03A9">
      <w:pPr>
        <w:widowControl/>
        <w:jc w:val="center"/>
        <w:rPr>
          <w:rFonts w:eastAsia="黑体"/>
          <w:sz w:val="32"/>
          <w:szCs w:val="32"/>
        </w:rPr>
      </w:pPr>
    </w:p>
    <w:p w:rsidR="00CD03A9" w:rsidRDefault="00CD03A9">
      <w:pPr>
        <w:widowControl/>
        <w:jc w:val="center"/>
        <w:rPr>
          <w:rFonts w:eastAsia="黑体"/>
          <w:sz w:val="32"/>
          <w:szCs w:val="32"/>
        </w:rPr>
      </w:pPr>
    </w:p>
    <w:p w:rsidR="00CD03A9" w:rsidRDefault="00CD03A9">
      <w:pPr>
        <w:widowControl/>
        <w:jc w:val="center"/>
        <w:rPr>
          <w:rFonts w:eastAsia="黑体"/>
          <w:sz w:val="32"/>
          <w:szCs w:val="32"/>
        </w:rPr>
      </w:pPr>
    </w:p>
    <w:p w:rsidR="00CD03A9" w:rsidRDefault="00CD03A9">
      <w:pPr>
        <w:widowControl/>
        <w:jc w:val="center"/>
        <w:rPr>
          <w:rFonts w:eastAsia="黑体"/>
          <w:sz w:val="32"/>
          <w:szCs w:val="32"/>
        </w:rPr>
      </w:pPr>
    </w:p>
    <w:p w:rsidR="00CD03A9" w:rsidRDefault="00CD03A9">
      <w:pPr>
        <w:widowControl/>
        <w:jc w:val="center"/>
        <w:rPr>
          <w:rFonts w:eastAsia="黑体"/>
          <w:sz w:val="32"/>
          <w:szCs w:val="32"/>
        </w:rPr>
      </w:pPr>
    </w:p>
    <w:p w:rsidR="00F73F83" w:rsidRDefault="00F73F83">
      <w:pPr>
        <w:widowControl/>
        <w:jc w:val="center"/>
        <w:rPr>
          <w:rFonts w:eastAsia="黑体"/>
          <w:sz w:val="32"/>
          <w:szCs w:val="32"/>
        </w:rPr>
      </w:pPr>
    </w:p>
    <w:p w:rsidR="00F73F83" w:rsidRDefault="005A4302">
      <w:pPr>
        <w:widowControl/>
        <w:jc w:val="center"/>
        <w:rPr>
          <w:rFonts w:eastAsia="黑体"/>
          <w:sz w:val="32"/>
          <w:szCs w:val="32"/>
        </w:rPr>
      </w:pPr>
      <w:r>
        <w:rPr>
          <w:rFonts w:eastAsia="黑体" w:hint="eastAsia"/>
          <w:noProof/>
          <w:sz w:val="32"/>
          <w:szCs w:val="32"/>
        </w:rPr>
        <w:drawing>
          <wp:anchor distT="0" distB="0" distL="0" distR="0" simplePos="0" relativeHeight="251659776" behindDoc="0" locked="0" layoutInCell="1" allowOverlap="1">
            <wp:simplePos x="0" y="0"/>
            <wp:positionH relativeFrom="column">
              <wp:posOffset>-143510</wp:posOffset>
            </wp:positionH>
            <wp:positionV relativeFrom="margin">
              <wp:posOffset>2851785</wp:posOffset>
            </wp:positionV>
            <wp:extent cx="660400" cy="657225"/>
            <wp:effectExtent l="19050" t="0" r="6350" b="0"/>
            <wp:wrapNone/>
            <wp:docPr id="1042" name="图片 74" descr="32303036343138343b32303038313639313bcafdbeddb7d6cef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图片 74"/>
                    <pic:cNvPicPr/>
                  </pic:nvPicPr>
                  <pic:blipFill>
                    <a:blip r:embed="rId28" cstate="print"/>
                    <a:srcRect/>
                    <a:stretch/>
                  </pic:blipFill>
                  <pic:spPr>
                    <a:xfrm>
                      <a:off x="0" y="0"/>
                      <a:ext cx="660400" cy="657225"/>
                    </a:xfrm>
                    <a:prstGeom prst="rect">
                      <a:avLst/>
                    </a:prstGeom>
                  </pic:spPr>
                </pic:pic>
              </a:graphicData>
            </a:graphic>
          </wp:anchor>
        </w:drawing>
      </w:r>
    </w:p>
    <w:p w:rsidR="00F73F83" w:rsidRDefault="0018173F">
      <w:pPr>
        <w:widowControl/>
        <w:jc w:val="center"/>
        <w:rPr>
          <w:rFonts w:ascii="黑体" w:eastAsia="黑体" w:hAnsi="黑体" w:cs="黑体"/>
          <w:color w:val="000000"/>
          <w:sz w:val="44"/>
          <w:szCs w:val="44"/>
        </w:rPr>
      </w:pPr>
      <w:r>
        <w:rPr>
          <w:rFonts w:ascii="黑体" w:eastAsia="黑体" w:hAnsi="黑体" w:cs="黑体" w:hint="eastAsia"/>
          <w:color w:val="000000"/>
          <w:sz w:val="44"/>
          <w:szCs w:val="44"/>
        </w:rPr>
        <w:t xml:space="preserve">   </w:t>
      </w:r>
      <w:r w:rsidR="00B936AD">
        <w:rPr>
          <w:rFonts w:ascii="黑体" w:eastAsia="黑体" w:hAnsi="黑体" w:cs="黑体" w:hint="eastAsia"/>
          <w:color w:val="000000"/>
          <w:sz w:val="44"/>
          <w:szCs w:val="44"/>
        </w:rPr>
        <w:t>第三部分</w:t>
      </w:r>
      <w:r>
        <w:rPr>
          <w:rFonts w:ascii="黑体" w:eastAsia="黑体" w:hAnsi="黑体" w:cs="黑体" w:hint="eastAsia"/>
          <w:color w:val="000000"/>
          <w:sz w:val="44"/>
          <w:szCs w:val="44"/>
        </w:rPr>
        <w:t xml:space="preserve"> </w:t>
      </w:r>
      <w:r w:rsidR="007E05F3">
        <w:rPr>
          <w:rFonts w:ascii="黑体" w:eastAsia="黑体" w:hAnsi="黑体" w:cs="黑体" w:hint="eastAsia"/>
          <w:color w:val="000000"/>
          <w:sz w:val="44"/>
          <w:szCs w:val="44"/>
        </w:rPr>
        <w:t>202</w:t>
      </w:r>
      <w:r w:rsidR="007E05F3">
        <w:rPr>
          <w:rFonts w:ascii="黑体" w:eastAsia="黑体" w:hAnsi="黑体" w:cs="黑体"/>
          <w:color w:val="000000"/>
          <w:sz w:val="44"/>
          <w:szCs w:val="44"/>
        </w:rPr>
        <w:t>2</w:t>
      </w:r>
      <w:r w:rsidR="00B936AD">
        <w:rPr>
          <w:rFonts w:ascii="黑体" w:eastAsia="黑体" w:hAnsi="黑体" w:cs="黑体" w:hint="eastAsia"/>
          <w:color w:val="000000"/>
          <w:sz w:val="44"/>
          <w:szCs w:val="44"/>
        </w:rPr>
        <w:t>年度</w:t>
      </w:r>
      <w:r w:rsidR="00E161F3">
        <w:rPr>
          <w:rFonts w:ascii="黑体" w:eastAsia="黑体" w:hAnsi="黑体" w:cs="黑体" w:hint="eastAsia"/>
          <w:color w:val="000000"/>
          <w:sz w:val="44"/>
          <w:szCs w:val="44"/>
        </w:rPr>
        <w:t>单位</w:t>
      </w:r>
      <w:r w:rsidR="00B936AD">
        <w:rPr>
          <w:rFonts w:ascii="黑体" w:eastAsia="黑体" w:hAnsi="黑体" w:cs="黑体" w:hint="eastAsia"/>
          <w:color w:val="000000"/>
          <w:sz w:val="44"/>
          <w:szCs w:val="44"/>
        </w:rPr>
        <w:t>决算情况说明</w:t>
      </w:r>
    </w:p>
    <w:p w:rsidR="00F73F83" w:rsidRDefault="00B936AD">
      <w:pPr>
        <w:rPr>
          <w:rFonts w:ascii="黑体" w:eastAsia="黑体" w:cs="Times New Roman"/>
          <w:sz w:val="32"/>
          <w:szCs w:val="32"/>
        </w:rPr>
      </w:pPr>
      <w:r>
        <w:rPr>
          <w:rFonts w:ascii="黑体" w:eastAsia="黑体" w:hAnsi="黑体" w:cs="黑体" w:hint="eastAsia"/>
          <w:color w:val="000000"/>
          <w:sz w:val="44"/>
          <w:szCs w:val="44"/>
        </w:rPr>
        <w:br w:type="page"/>
      </w:r>
    </w:p>
    <w:p w:rsidR="00F73F83" w:rsidRDefault="00B936AD">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lastRenderedPageBreak/>
        <w:t>一、收入</w:t>
      </w:r>
      <w:r>
        <w:rPr>
          <w:rFonts w:ascii="黑体" w:eastAsia="黑体" w:hAnsi="Cambria" w:cs="黑体" w:hint="eastAsia"/>
          <w:kern w:val="0"/>
          <w:sz w:val="32"/>
          <w:szCs w:val="32"/>
        </w:rPr>
        <w:t>支出</w:t>
      </w:r>
      <w:r>
        <w:rPr>
          <w:rFonts w:ascii="黑体" w:eastAsia="黑体" w:cs="Times New Roman" w:hint="eastAsia"/>
          <w:sz w:val="32"/>
          <w:szCs w:val="32"/>
        </w:rPr>
        <w:t>决算总体情况说明</w:t>
      </w:r>
    </w:p>
    <w:p w:rsidR="004779DD" w:rsidRPr="00F5361B" w:rsidRDefault="00B936AD">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t>本</w:t>
      </w:r>
      <w:r w:rsidR="00576194">
        <w:rPr>
          <w:rFonts w:ascii="仿宋" w:eastAsia="仿宋" w:hAnsi="仿宋" w:cs="DengXian-Regular"/>
          <w:sz w:val="32"/>
          <w:szCs w:val="32"/>
        </w:rPr>
        <w:t>单位</w:t>
      </w:r>
      <w:r w:rsidR="007E05F3" w:rsidRPr="006061AE">
        <w:rPr>
          <w:rFonts w:ascii="仿宋" w:eastAsia="仿宋" w:hAnsi="仿宋" w:cs="DengXian-Regular" w:hint="eastAsia"/>
          <w:sz w:val="32"/>
          <w:szCs w:val="32"/>
        </w:rPr>
        <w:t>202</w:t>
      </w:r>
      <w:r w:rsidR="007E05F3" w:rsidRPr="006061AE">
        <w:rPr>
          <w:rFonts w:ascii="仿宋" w:eastAsia="仿宋" w:hAnsi="仿宋" w:cs="DengXian-Regular"/>
          <w:sz w:val="32"/>
          <w:szCs w:val="32"/>
        </w:rPr>
        <w:t>2</w:t>
      </w:r>
      <w:r w:rsidRPr="006061AE">
        <w:rPr>
          <w:rFonts w:ascii="仿宋" w:eastAsia="仿宋" w:hAnsi="仿宋" w:cs="DengXian-Regular" w:hint="eastAsia"/>
          <w:sz w:val="32"/>
          <w:szCs w:val="32"/>
        </w:rPr>
        <w:t>年度收、支总计（含结转和结余）</w:t>
      </w:r>
      <w:r w:rsidR="00576194">
        <w:rPr>
          <w:rFonts w:ascii="仿宋" w:eastAsia="仿宋" w:hAnsi="仿宋" w:cs="DengXian-Regular"/>
          <w:sz w:val="32"/>
          <w:szCs w:val="32"/>
        </w:rPr>
        <w:t>725.87</w:t>
      </w:r>
      <w:r w:rsidRPr="006061AE">
        <w:rPr>
          <w:rFonts w:ascii="仿宋" w:eastAsia="仿宋" w:hAnsi="仿宋" w:cs="DengXian-Regular" w:hint="eastAsia"/>
          <w:sz w:val="32"/>
          <w:szCs w:val="32"/>
        </w:rPr>
        <w:t>万元。与</w:t>
      </w:r>
      <w:r w:rsidR="005035AA" w:rsidRPr="006061AE">
        <w:rPr>
          <w:rFonts w:ascii="仿宋" w:eastAsia="仿宋" w:hAnsi="仿宋" w:cs="DengXian-Regular" w:hint="eastAsia"/>
          <w:sz w:val="32"/>
          <w:szCs w:val="32"/>
        </w:rPr>
        <w:t>202</w:t>
      </w:r>
      <w:r w:rsidR="005035AA" w:rsidRPr="006061AE">
        <w:rPr>
          <w:rFonts w:ascii="仿宋" w:eastAsia="仿宋" w:hAnsi="仿宋" w:cs="DengXian-Regular"/>
          <w:sz w:val="32"/>
          <w:szCs w:val="32"/>
        </w:rPr>
        <w:t>1</w:t>
      </w:r>
      <w:r w:rsidRPr="006061AE">
        <w:rPr>
          <w:rFonts w:ascii="仿宋" w:eastAsia="仿宋" w:hAnsi="仿宋" w:cs="DengXian-Regular" w:hint="eastAsia"/>
          <w:sz w:val="32"/>
          <w:szCs w:val="32"/>
        </w:rPr>
        <w:t>年度</w:t>
      </w:r>
      <w:bookmarkStart w:id="0" w:name="_GoBack"/>
      <w:bookmarkEnd w:id="0"/>
      <w:r w:rsidRPr="006061AE">
        <w:rPr>
          <w:rFonts w:ascii="仿宋" w:eastAsia="仿宋" w:hAnsi="仿宋" w:cs="DengXian-Regular" w:hint="eastAsia"/>
          <w:sz w:val="32"/>
          <w:szCs w:val="32"/>
        </w:rPr>
        <w:t>决算相比，收支各</w:t>
      </w:r>
      <w:r w:rsidR="00576194">
        <w:rPr>
          <w:rFonts w:ascii="仿宋" w:eastAsia="仿宋" w:hAnsi="仿宋" w:cs="DengXian-Regular"/>
          <w:sz w:val="32"/>
          <w:szCs w:val="32"/>
        </w:rPr>
        <w:t>增加38.73</w:t>
      </w:r>
      <w:r w:rsidRPr="006061AE">
        <w:rPr>
          <w:rFonts w:ascii="仿宋" w:eastAsia="仿宋" w:hAnsi="仿宋" w:cs="DengXian-Regular" w:hint="eastAsia"/>
          <w:sz w:val="32"/>
          <w:szCs w:val="32"/>
        </w:rPr>
        <w:t>万元，</w:t>
      </w:r>
      <w:r w:rsidR="00576194">
        <w:rPr>
          <w:rFonts w:ascii="仿宋" w:eastAsia="仿宋" w:hAnsi="仿宋" w:cs="DengXian-Regular"/>
          <w:sz w:val="32"/>
          <w:szCs w:val="32"/>
        </w:rPr>
        <w:t>增长5.6</w:t>
      </w:r>
      <w:r w:rsidRPr="006061AE">
        <w:rPr>
          <w:rFonts w:ascii="仿宋" w:eastAsia="仿宋" w:hAnsi="仿宋" w:cs="DengXian-Regular" w:hint="eastAsia"/>
          <w:sz w:val="32"/>
          <w:szCs w:val="32"/>
        </w:rPr>
        <w:t>%，</w:t>
      </w:r>
      <w:r w:rsidRPr="00F5361B">
        <w:rPr>
          <w:rFonts w:ascii="仿宋" w:eastAsia="仿宋" w:hAnsi="仿宋" w:cs="DengXian-Regular" w:hint="eastAsia"/>
          <w:sz w:val="32"/>
          <w:szCs w:val="32"/>
        </w:rPr>
        <w:t>主要原因是</w:t>
      </w:r>
      <w:r w:rsidR="00FB0355" w:rsidRPr="00F5361B">
        <w:rPr>
          <w:rFonts w:ascii="仿宋" w:eastAsia="仿宋" w:hAnsi="仿宋" w:cs="DengXian-Regular" w:hint="eastAsia"/>
          <w:sz w:val="32"/>
          <w:szCs w:val="32"/>
        </w:rPr>
        <w:t>：</w:t>
      </w:r>
      <w:r w:rsidR="00F5361B" w:rsidRPr="00F5361B">
        <w:rPr>
          <w:rFonts w:ascii="仿宋" w:eastAsia="仿宋" w:hAnsi="仿宋" w:cs="DengXian-Regular" w:hint="eastAsia"/>
          <w:sz w:val="32"/>
          <w:szCs w:val="32"/>
        </w:rPr>
        <w:t>2022年度本单位通过招聘，新进2名职工，并且由于监督执法工作的需要，相关资金有所增加。</w:t>
      </w:r>
    </w:p>
    <w:tbl>
      <w:tblPr>
        <w:tblStyle w:val="a5"/>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14"/>
      </w:tblGrid>
      <w:tr w:rsidR="00EC0D10" w:rsidTr="00F707AD">
        <w:trPr>
          <w:trHeight w:val="4483"/>
          <w:jc w:val="center"/>
        </w:trPr>
        <w:tc>
          <w:tcPr>
            <w:tcW w:w="8114" w:type="dxa"/>
            <w:vAlign w:val="bottom"/>
          </w:tcPr>
          <w:p w:rsidR="00EC0D10" w:rsidRPr="00FD4BAC" w:rsidRDefault="00576194" w:rsidP="00EB0B87">
            <w:pPr>
              <w:adjustRightInd w:val="0"/>
              <w:snapToGrid w:val="0"/>
              <w:spacing w:line="580" w:lineRule="exact"/>
              <w:jc w:val="center"/>
              <w:rPr>
                <w:rFonts w:ascii="仿宋_GB2312" w:eastAsia="仿宋" w:hAnsi="Times New Roman" w:cs="DengXian-Regular"/>
                <w:sz w:val="32"/>
                <w:szCs w:val="32"/>
                <w:highlight w:val="yellow"/>
              </w:rPr>
            </w:pPr>
            <w:bookmarkStart w:id="1" w:name="_Hlk114241226"/>
            <w:r w:rsidRPr="00576194">
              <w:rPr>
                <w:rFonts w:ascii="仿宋_GB2312" w:eastAsia="仿宋" w:hAnsi="Times New Roman" w:cs="DengXian-Regular" w:hint="eastAsia"/>
                <w:noProof/>
                <w:sz w:val="32"/>
                <w:szCs w:val="32"/>
              </w:rPr>
              <w:drawing>
                <wp:anchor distT="0" distB="0" distL="114300" distR="114300" simplePos="0" relativeHeight="251676160" behindDoc="0" locked="0" layoutInCell="1" allowOverlap="1" wp14:anchorId="01546C91" wp14:editId="1ED5B22C">
                  <wp:simplePos x="0" y="0"/>
                  <wp:positionH relativeFrom="column">
                    <wp:posOffset>221890</wp:posOffset>
                  </wp:positionH>
                  <wp:positionV relativeFrom="paragraph">
                    <wp:posOffset>38119</wp:posOffset>
                  </wp:positionV>
                  <wp:extent cx="4565015" cy="2736215"/>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65015" cy="2736215"/>
                          </a:xfrm>
                          <a:prstGeom prst="rect">
                            <a:avLst/>
                          </a:prstGeom>
                          <a:noFill/>
                          <a:ln>
                            <a:noFill/>
                          </a:ln>
                        </pic:spPr>
                      </pic:pic>
                    </a:graphicData>
                  </a:graphic>
                </wp:anchor>
              </w:drawing>
            </w:r>
          </w:p>
        </w:tc>
      </w:tr>
    </w:tbl>
    <w:bookmarkEnd w:id="1"/>
    <w:p w:rsidR="00F73F83" w:rsidRDefault="00B936AD">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二、收入决算情况说明</w:t>
      </w:r>
    </w:p>
    <w:p w:rsidR="00CC4FDE" w:rsidRPr="006061AE" w:rsidRDefault="00B936AD">
      <w:pPr>
        <w:adjustRightInd w:val="0"/>
        <w:snapToGrid w:val="0"/>
        <w:spacing w:line="580" w:lineRule="exact"/>
        <w:ind w:firstLineChars="200" w:firstLine="640"/>
        <w:rPr>
          <w:rFonts w:ascii="仿宋" w:eastAsia="仿宋" w:hAnsi="仿宋" w:cs="DengXian-Regular"/>
          <w:sz w:val="32"/>
          <w:szCs w:val="32"/>
          <w:highlight w:val="yellow"/>
        </w:rPr>
      </w:pPr>
      <w:r w:rsidRPr="006061AE">
        <w:rPr>
          <w:rFonts w:ascii="仿宋" w:eastAsia="仿宋" w:hAnsi="仿宋" w:cs="DengXian-Regular" w:hint="eastAsia"/>
          <w:sz w:val="32"/>
          <w:szCs w:val="32"/>
        </w:rPr>
        <w:t>本</w:t>
      </w:r>
      <w:r w:rsidR="00576194">
        <w:rPr>
          <w:rFonts w:ascii="仿宋" w:eastAsia="仿宋" w:hAnsi="仿宋" w:cs="DengXian-Regular"/>
          <w:sz w:val="32"/>
          <w:szCs w:val="32"/>
        </w:rPr>
        <w:t>单位</w:t>
      </w:r>
      <w:r w:rsidR="007E05F3" w:rsidRPr="006061AE">
        <w:rPr>
          <w:rFonts w:ascii="仿宋" w:eastAsia="仿宋" w:hAnsi="仿宋" w:cs="DengXian-Regular" w:hint="eastAsia"/>
          <w:sz w:val="32"/>
          <w:szCs w:val="32"/>
        </w:rPr>
        <w:t>202</w:t>
      </w:r>
      <w:r w:rsidR="007E05F3" w:rsidRPr="006061AE">
        <w:rPr>
          <w:rFonts w:ascii="仿宋" w:eastAsia="仿宋" w:hAnsi="仿宋" w:cs="DengXian-Regular"/>
          <w:sz w:val="32"/>
          <w:szCs w:val="32"/>
        </w:rPr>
        <w:t>2</w:t>
      </w:r>
      <w:r w:rsidRPr="006061AE">
        <w:rPr>
          <w:rFonts w:ascii="仿宋" w:eastAsia="仿宋" w:hAnsi="仿宋" w:cs="DengXian-Regular" w:hint="eastAsia"/>
          <w:sz w:val="32"/>
          <w:szCs w:val="32"/>
        </w:rPr>
        <w:t>年度收入合计</w:t>
      </w:r>
      <w:r w:rsidR="00576194">
        <w:rPr>
          <w:rFonts w:ascii="仿宋" w:eastAsia="仿宋" w:hAnsi="仿宋" w:cs="DengXian-Regular"/>
          <w:sz w:val="32"/>
          <w:szCs w:val="32"/>
        </w:rPr>
        <w:t>725.87</w:t>
      </w:r>
      <w:r w:rsidRPr="006061AE">
        <w:rPr>
          <w:rFonts w:ascii="仿宋" w:eastAsia="仿宋" w:hAnsi="仿宋" w:cs="DengXian-Regular" w:hint="eastAsia"/>
          <w:sz w:val="32"/>
          <w:szCs w:val="32"/>
        </w:rPr>
        <w:t>万元，其中：财政拨款收入</w:t>
      </w:r>
      <w:r w:rsidR="00576194">
        <w:rPr>
          <w:rFonts w:ascii="仿宋" w:eastAsia="仿宋" w:hAnsi="仿宋" w:cs="DengXian-Regular"/>
          <w:sz w:val="32"/>
          <w:szCs w:val="32"/>
        </w:rPr>
        <w:t>725.87</w:t>
      </w:r>
      <w:r w:rsidRPr="006061AE">
        <w:rPr>
          <w:rFonts w:ascii="仿宋" w:eastAsia="仿宋" w:hAnsi="仿宋" w:cs="DengXian-Regular" w:hint="eastAsia"/>
          <w:sz w:val="32"/>
          <w:szCs w:val="32"/>
        </w:rPr>
        <w:t>万元，占</w:t>
      </w:r>
      <w:r w:rsidR="00576194">
        <w:rPr>
          <w:rFonts w:ascii="仿宋" w:eastAsia="仿宋" w:hAnsi="仿宋" w:cs="DengXian-Regular"/>
          <w:sz w:val="32"/>
          <w:szCs w:val="32"/>
        </w:rPr>
        <w:t>100.0</w:t>
      </w:r>
      <w:r w:rsidRPr="006061AE">
        <w:rPr>
          <w:rFonts w:ascii="仿宋" w:eastAsia="仿宋" w:hAnsi="仿宋" w:cs="DengXian-Regular" w:hint="eastAsia"/>
          <w:sz w:val="32"/>
          <w:szCs w:val="32"/>
        </w:rPr>
        <w:t>%；事业收入</w:t>
      </w:r>
      <w:r w:rsidR="00576194">
        <w:rPr>
          <w:rFonts w:ascii="仿宋" w:eastAsia="仿宋" w:hAnsi="仿宋" w:cs="DengXian-Regular"/>
          <w:sz w:val="32"/>
          <w:szCs w:val="32"/>
        </w:rPr>
        <w:t>0.00</w:t>
      </w:r>
      <w:r w:rsidRPr="006061AE">
        <w:rPr>
          <w:rFonts w:ascii="仿宋" w:eastAsia="仿宋" w:hAnsi="仿宋" w:cs="DengXian-Regular" w:hint="eastAsia"/>
          <w:sz w:val="32"/>
          <w:szCs w:val="32"/>
        </w:rPr>
        <w:t>万元，占</w:t>
      </w:r>
      <w:r w:rsidR="00576194">
        <w:rPr>
          <w:rFonts w:ascii="仿宋" w:eastAsia="仿宋" w:hAnsi="仿宋" w:cs="DengXian-Regular"/>
          <w:sz w:val="32"/>
          <w:szCs w:val="32"/>
        </w:rPr>
        <w:t>0.0</w:t>
      </w:r>
      <w:r w:rsidRPr="006061AE">
        <w:rPr>
          <w:rFonts w:ascii="仿宋" w:eastAsia="仿宋" w:hAnsi="仿宋" w:cs="DengXian-Regular" w:hint="eastAsia"/>
          <w:sz w:val="32"/>
          <w:szCs w:val="32"/>
        </w:rPr>
        <w:t>%；经营收入</w:t>
      </w:r>
      <w:r w:rsidR="00576194">
        <w:rPr>
          <w:rFonts w:ascii="仿宋" w:eastAsia="仿宋" w:hAnsi="仿宋" w:cs="DengXian-Regular"/>
          <w:sz w:val="32"/>
          <w:szCs w:val="32"/>
        </w:rPr>
        <w:t>0.00</w:t>
      </w:r>
      <w:r w:rsidRPr="006061AE">
        <w:rPr>
          <w:rFonts w:ascii="仿宋" w:eastAsia="仿宋" w:hAnsi="仿宋" w:cs="DengXian-Regular" w:hint="eastAsia"/>
          <w:sz w:val="32"/>
          <w:szCs w:val="32"/>
        </w:rPr>
        <w:t>万元，占</w:t>
      </w:r>
      <w:r w:rsidR="00576194">
        <w:rPr>
          <w:rFonts w:ascii="仿宋" w:eastAsia="仿宋" w:hAnsi="仿宋" w:cs="DengXian-Regular"/>
          <w:sz w:val="32"/>
          <w:szCs w:val="32"/>
        </w:rPr>
        <w:t>0.0</w:t>
      </w:r>
      <w:r w:rsidRPr="006061AE">
        <w:rPr>
          <w:rFonts w:ascii="仿宋" w:eastAsia="仿宋" w:hAnsi="仿宋" w:cs="DengXian-Regular" w:hint="eastAsia"/>
          <w:sz w:val="32"/>
          <w:szCs w:val="32"/>
        </w:rPr>
        <w:t>%；其他收入</w:t>
      </w:r>
      <w:r w:rsidR="00576194">
        <w:rPr>
          <w:rFonts w:ascii="仿宋" w:eastAsia="仿宋" w:hAnsi="仿宋" w:cs="DengXian-Regular"/>
          <w:sz w:val="32"/>
          <w:szCs w:val="32"/>
        </w:rPr>
        <w:t>0.00</w:t>
      </w:r>
      <w:r w:rsidRPr="006061AE">
        <w:rPr>
          <w:rFonts w:ascii="仿宋" w:eastAsia="仿宋" w:hAnsi="仿宋" w:cs="DengXian-Regular" w:hint="eastAsia"/>
          <w:sz w:val="32"/>
          <w:szCs w:val="32"/>
        </w:rPr>
        <w:t>万元，占</w:t>
      </w:r>
      <w:r w:rsidR="00576194">
        <w:rPr>
          <w:rFonts w:ascii="仿宋" w:eastAsia="仿宋" w:hAnsi="仿宋" w:cs="DengXian-Regular"/>
          <w:sz w:val="32"/>
          <w:szCs w:val="32"/>
        </w:rPr>
        <w:t>0.0</w:t>
      </w:r>
      <w:r w:rsidRPr="006061AE">
        <w:rPr>
          <w:rFonts w:ascii="仿宋" w:eastAsia="仿宋" w:hAnsi="仿宋" w:cs="DengXian-Regular" w:hint="eastAsia"/>
          <w:sz w:val="32"/>
          <w:szCs w:val="32"/>
        </w:rPr>
        <w:t>%。</w:t>
      </w: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02"/>
      </w:tblGrid>
      <w:tr w:rsidR="00CC4FDE" w:rsidTr="00F707AD">
        <w:trPr>
          <w:trHeight w:val="5048"/>
        </w:trPr>
        <w:tc>
          <w:tcPr>
            <w:tcW w:w="7802" w:type="dxa"/>
            <w:vAlign w:val="bottom"/>
          </w:tcPr>
          <w:p w:rsidR="00CC4FDE" w:rsidRPr="00FD4BAC" w:rsidRDefault="00576194" w:rsidP="00CC4FDE">
            <w:pPr>
              <w:adjustRightInd w:val="0"/>
              <w:snapToGrid w:val="0"/>
              <w:spacing w:line="580" w:lineRule="exact"/>
              <w:jc w:val="center"/>
              <w:rPr>
                <w:rFonts w:ascii="仿宋_GB2312" w:eastAsia="仿宋" w:hAnsi="Times New Roman" w:cs="DengXian-Regular"/>
                <w:sz w:val="32"/>
                <w:szCs w:val="32"/>
                <w:highlight w:val="yellow"/>
              </w:rPr>
            </w:pPr>
            <w:r w:rsidRPr="00576194">
              <w:rPr>
                <w:rFonts w:ascii="仿宋_GB2312" w:eastAsia="仿宋" w:hAnsi="Times New Roman" w:cs="DengXian-Regular" w:hint="eastAsia"/>
                <w:noProof/>
                <w:sz w:val="32"/>
                <w:szCs w:val="32"/>
              </w:rPr>
              <w:lastRenderedPageBreak/>
              <w:drawing>
                <wp:anchor distT="0" distB="0" distL="114300" distR="114300" simplePos="0" relativeHeight="251677184" behindDoc="0" locked="0" layoutInCell="1" allowOverlap="1">
                  <wp:simplePos x="0" y="0"/>
                  <wp:positionH relativeFrom="column">
                    <wp:posOffset>119456</wp:posOffset>
                  </wp:positionH>
                  <wp:positionV relativeFrom="paragraph">
                    <wp:posOffset>44554</wp:posOffset>
                  </wp:positionV>
                  <wp:extent cx="4572000" cy="3084195"/>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0" cy="3084195"/>
                          </a:xfrm>
                          <a:prstGeom prst="rect">
                            <a:avLst/>
                          </a:prstGeom>
                          <a:noFill/>
                          <a:ln>
                            <a:noFill/>
                          </a:ln>
                        </pic:spPr>
                      </pic:pic>
                    </a:graphicData>
                  </a:graphic>
                </wp:anchor>
              </w:drawing>
            </w:r>
          </w:p>
        </w:tc>
      </w:tr>
    </w:tbl>
    <w:p w:rsidR="00F73F83" w:rsidRDefault="00B936AD">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三、支出决算情况说明</w:t>
      </w:r>
    </w:p>
    <w:p w:rsidR="00F73F83" w:rsidRPr="006061AE" w:rsidRDefault="00B936AD">
      <w:pPr>
        <w:adjustRightInd w:val="0"/>
        <w:snapToGrid w:val="0"/>
        <w:spacing w:line="580" w:lineRule="exact"/>
        <w:ind w:firstLineChars="200" w:firstLine="640"/>
        <w:rPr>
          <w:rFonts w:ascii="仿宋" w:eastAsia="仿宋" w:hAnsi="仿宋" w:cs="DengXian-Regular"/>
          <w:sz w:val="32"/>
          <w:szCs w:val="32"/>
          <w:highlight w:val="yellow"/>
        </w:rPr>
      </w:pPr>
      <w:r w:rsidRPr="006061AE">
        <w:rPr>
          <w:rFonts w:ascii="仿宋" w:eastAsia="仿宋" w:hAnsi="仿宋" w:cs="DengXian-Regular" w:hint="eastAsia"/>
          <w:sz w:val="32"/>
          <w:szCs w:val="32"/>
        </w:rPr>
        <w:t>本</w:t>
      </w:r>
      <w:r w:rsidR="00576194">
        <w:rPr>
          <w:rFonts w:ascii="仿宋" w:eastAsia="仿宋" w:hAnsi="仿宋" w:cs="DengXian-Regular"/>
          <w:sz w:val="32"/>
          <w:szCs w:val="32"/>
        </w:rPr>
        <w:t>单位</w:t>
      </w:r>
      <w:r w:rsidR="007E05F3" w:rsidRPr="006061AE">
        <w:rPr>
          <w:rFonts w:ascii="仿宋" w:eastAsia="仿宋" w:hAnsi="仿宋" w:cs="DengXian-Regular" w:hint="eastAsia"/>
          <w:sz w:val="32"/>
          <w:szCs w:val="32"/>
        </w:rPr>
        <w:t>202</w:t>
      </w:r>
      <w:r w:rsidR="007E05F3" w:rsidRPr="006061AE">
        <w:rPr>
          <w:rFonts w:ascii="仿宋" w:eastAsia="仿宋" w:hAnsi="仿宋" w:cs="DengXian-Regular"/>
          <w:sz w:val="32"/>
          <w:szCs w:val="32"/>
        </w:rPr>
        <w:t>2</w:t>
      </w:r>
      <w:r w:rsidRPr="006061AE">
        <w:rPr>
          <w:rFonts w:ascii="仿宋" w:eastAsia="仿宋" w:hAnsi="仿宋" w:cs="DengXian-Regular" w:hint="eastAsia"/>
          <w:sz w:val="32"/>
          <w:szCs w:val="32"/>
        </w:rPr>
        <w:t>年度支出合计</w:t>
      </w:r>
      <w:r w:rsidR="00576194">
        <w:rPr>
          <w:rFonts w:ascii="仿宋" w:eastAsia="仿宋" w:hAnsi="仿宋" w:cs="DengXian-Regular"/>
          <w:sz w:val="32"/>
          <w:szCs w:val="32"/>
        </w:rPr>
        <w:t>725.87</w:t>
      </w:r>
      <w:r w:rsidRPr="006061AE">
        <w:rPr>
          <w:rFonts w:ascii="仿宋" w:eastAsia="仿宋" w:hAnsi="仿宋" w:cs="DengXian-Regular" w:hint="eastAsia"/>
          <w:sz w:val="32"/>
          <w:szCs w:val="32"/>
        </w:rPr>
        <w:t>万元，其中：基本支出</w:t>
      </w:r>
      <w:r w:rsidR="00576194">
        <w:rPr>
          <w:rFonts w:ascii="仿宋" w:eastAsia="仿宋" w:hAnsi="仿宋" w:cs="DengXian-Regular"/>
          <w:sz w:val="32"/>
          <w:szCs w:val="32"/>
        </w:rPr>
        <w:t>723.70</w:t>
      </w:r>
      <w:r w:rsidRPr="006061AE">
        <w:rPr>
          <w:rFonts w:ascii="仿宋" w:eastAsia="仿宋" w:hAnsi="仿宋" w:cs="DengXian-Regular" w:hint="eastAsia"/>
          <w:sz w:val="32"/>
          <w:szCs w:val="32"/>
        </w:rPr>
        <w:t>万元，占</w:t>
      </w:r>
      <w:r w:rsidR="00576194">
        <w:rPr>
          <w:rFonts w:ascii="仿宋" w:eastAsia="仿宋" w:hAnsi="仿宋" w:cs="DengXian-Regular"/>
          <w:sz w:val="32"/>
          <w:szCs w:val="32"/>
        </w:rPr>
        <w:t>99.7</w:t>
      </w:r>
      <w:r w:rsidRPr="006061AE">
        <w:rPr>
          <w:rFonts w:ascii="仿宋" w:eastAsia="仿宋" w:hAnsi="仿宋" w:cs="DengXian-Regular" w:hint="eastAsia"/>
          <w:sz w:val="32"/>
          <w:szCs w:val="32"/>
        </w:rPr>
        <w:t>%；项目支出</w:t>
      </w:r>
      <w:r w:rsidR="00576194">
        <w:rPr>
          <w:rFonts w:ascii="仿宋" w:eastAsia="仿宋" w:hAnsi="仿宋" w:cs="DengXian-Regular"/>
          <w:sz w:val="32"/>
          <w:szCs w:val="32"/>
        </w:rPr>
        <w:t>2.17</w:t>
      </w:r>
      <w:r w:rsidRPr="006061AE">
        <w:rPr>
          <w:rFonts w:ascii="仿宋" w:eastAsia="仿宋" w:hAnsi="仿宋" w:cs="DengXian-Regular" w:hint="eastAsia"/>
          <w:sz w:val="32"/>
          <w:szCs w:val="32"/>
        </w:rPr>
        <w:t>万元，占</w:t>
      </w:r>
      <w:r w:rsidR="00576194">
        <w:rPr>
          <w:rFonts w:ascii="仿宋" w:eastAsia="仿宋" w:hAnsi="仿宋" w:cs="DengXian-Regular"/>
          <w:sz w:val="32"/>
          <w:szCs w:val="32"/>
        </w:rPr>
        <w:t>0.3</w:t>
      </w:r>
      <w:r w:rsidRPr="006061AE">
        <w:rPr>
          <w:rFonts w:ascii="仿宋" w:eastAsia="仿宋" w:hAnsi="仿宋" w:cs="DengXian-Regular" w:hint="eastAsia"/>
          <w:sz w:val="32"/>
          <w:szCs w:val="32"/>
        </w:rPr>
        <w:t>%；经营支出</w:t>
      </w:r>
      <w:r w:rsidR="00576194">
        <w:rPr>
          <w:rFonts w:ascii="仿宋" w:eastAsia="仿宋" w:hAnsi="仿宋" w:cs="DengXian-Regular"/>
          <w:sz w:val="32"/>
          <w:szCs w:val="32"/>
        </w:rPr>
        <w:t>0.00</w:t>
      </w:r>
      <w:r w:rsidRPr="006061AE">
        <w:rPr>
          <w:rFonts w:ascii="仿宋" w:eastAsia="仿宋" w:hAnsi="仿宋" w:cs="DengXian-Regular" w:hint="eastAsia"/>
          <w:sz w:val="32"/>
          <w:szCs w:val="32"/>
        </w:rPr>
        <w:t>万元，占</w:t>
      </w:r>
      <w:r w:rsidR="00576194">
        <w:rPr>
          <w:rFonts w:ascii="仿宋" w:eastAsia="仿宋" w:hAnsi="仿宋" w:cs="DengXian-Regular"/>
          <w:sz w:val="32"/>
          <w:szCs w:val="32"/>
        </w:rPr>
        <w:t>0.0</w:t>
      </w:r>
      <w:r w:rsidRPr="006061AE">
        <w:rPr>
          <w:rFonts w:ascii="仿宋" w:eastAsia="仿宋" w:hAnsi="仿宋" w:cs="DengXian-Regular" w:hint="eastAsia"/>
          <w:sz w:val="32"/>
          <w:szCs w:val="32"/>
        </w:rPr>
        <w:t>%。</w:t>
      </w:r>
      <w:r w:rsidR="005A4302" w:rsidRPr="006061AE">
        <w:rPr>
          <w:rFonts w:ascii="仿宋" w:eastAsia="仿宋" w:hAnsi="仿宋" w:cs="DengXian-Regular" w:hint="eastAsia"/>
          <w:sz w:val="32"/>
          <w:szCs w:val="32"/>
        </w:rPr>
        <w:t>对附属单位补助支出</w:t>
      </w:r>
      <w:r w:rsidR="00576194">
        <w:rPr>
          <w:rFonts w:ascii="仿宋" w:eastAsia="仿宋" w:hAnsi="仿宋" w:cs="DengXian-Regular"/>
          <w:sz w:val="32"/>
          <w:szCs w:val="32"/>
        </w:rPr>
        <w:t>0.00</w:t>
      </w:r>
      <w:r w:rsidR="005A4302" w:rsidRPr="006061AE">
        <w:rPr>
          <w:rFonts w:ascii="仿宋" w:eastAsia="仿宋" w:hAnsi="仿宋" w:cs="DengXian-Regular" w:hint="eastAsia"/>
          <w:sz w:val="32"/>
          <w:szCs w:val="32"/>
        </w:rPr>
        <w:t>万元，占</w:t>
      </w:r>
      <w:r w:rsidR="00576194">
        <w:rPr>
          <w:rFonts w:ascii="仿宋" w:eastAsia="仿宋" w:hAnsi="仿宋" w:cs="DengXian-Regular"/>
          <w:sz w:val="32"/>
          <w:szCs w:val="32"/>
        </w:rPr>
        <w:t>0.0</w:t>
      </w:r>
      <w:r w:rsidR="005A4302" w:rsidRPr="006061AE">
        <w:rPr>
          <w:rFonts w:ascii="仿宋" w:eastAsia="仿宋" w:hAnsi="仿宋" w:cs="DengXian-Regular" w:hint="eastAsia"/>
          <w:sz w:val="32"/>
          <w:szCs w:val="32"/>
        </w:rPr>
        <w:t>%。</w:t>
      </w:r>
    </w:p>
    <w:tbl>
      <w:tblPr>
        <w:tblStyle w:val="a5"/>
        <w:tblW w:w="0" w:type="auto"/>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5"/>
      </w:tblGrid>
      <w:tr w:rsidR="004779DD" w:rsidTr="008A3227">
        <w:trPr>
          <w:trHeight w:val="4887"/>
        </w:trPr>
        <w:tc>
          <w:tcPr>
            <w:tcW w:w="7825" w:type="dxa"/>
            <w:vAlign w:val="bottom"/>
          </w:tcPr>
          <w:p w:rsidR="004779DD" w:rsidRPr="00FD4BAC" w:rsidRDefault="00576194" w:rsidP="004779DD">
            <w:pPr>
              <w:adjustRightInd w:val="0"/>
              <w:snapToGrid w:val="0"/>
              <w:spacing w:line="580" w:lineRule="exact"/>
              <w:jc w:val="center"/>
              <w:rPr>
                <w:rFonts w:ascii="仿宋_GB2312" w:eastAsia="仿宋" w:hAnsi="Times New Roman" w:cs="DengXian-Regular"/>
                <w:sz w:val="32"/>
                <w:szCs w:val="32"/>
                <w:highlight w:val="yellow"/>
              </w:rPr>
            </w:pPr>
            <w:r w:rsidRPr="00576194">
              <w:rPr>
                <w:rFonts w:ascii="仿宋_GB2312" w:eastAsia="仿宋" w:hAnsi="Times New Roman" w:cs="DengXian-Regular" w:hint="eastAsia"/>
                <w:noProof/>
                <w:sz w:val="32"/>
                <w:szCs w:val="32"/>
              </w:rPr>
              <w:drawing>
                <wp:anchor distT="0" distB="0" distL="114300" distR="114300" simplePos="0" relativeHeight="251678208" behindDoc="0" locked="0" layoutInCell="1" allowOverlap="1">
                  <wp:simplePos x="0" y="0"/>
                  <wp:positionH relativeFrom="column">
                    <wp:posOffset>134061</wp:posOffset>
                  </wp:positionH>
                  <wp:positionV relativeFrom="paragraph">
                    <wp:posOffset>331546</wp:posOffset>
                  </wp:positionV>
                  <wp:extent cx="4565015" cy="2695575"/>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65015" cy="2695575"/>
                          </a:xfrm>
                          <a:prstGeom prst="rect">
                            <a:avLst/>
                          </a:prstGeom>
                          <a:noFill/>
                          <a:ln>
                            <a:noFill/>
                          </a:ln>
                        </pic:spPr>
                      </pic:pic>
                    </a:graphicData>
                  </a:graphic>
                </wp:anchor>
              </w:drawing>
            </w:r>
          </w:p>
        </w:tc>
      </w:tr>
    </w:tbl>
    <w:p w:rsidR="00F73F83" w:rsidRDefault="00B936AD">
      <w:pPr>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四、</w:t>
      </w:r>
      <w:r>
        <w:rPr>
          <w:rFonts w:ascii="黑体" w:eastAsia="黑体" w:hAnsi="Cambria" w:cs="黑体" w:hint="eastAsia"/>
          <w:kern w:val="0"/>
          <w:sz w:val="32"/>
          <w:szCs w:val="32"/>
        </w:rPr>
        <w:t>财政</w:t>
      </w:r>
      <w:r>
        <w:rPr>
          <w:rFonts w:ascii="黑体" w:eastAsia="黑体" w:cs="Times New Roman" w:hint="eastAsia"/>
          <w:sz w:val="32"/>
          <w:szCs w:val="32"/>
        </w:rPr>
        <w:t>拨款收入支出决算总体情况说明</w:t>
      </w:r>
    </w:p>
    <w:p w:rsidR="00F73F83" w:rsidRPr="00FD4BAC" w:rsidRDefault="00B936AD">
      <w:pPr>
        <w:snapToGrid w:val="0"/>
        <w:spacing w:line="580" w:lineRule="exact"/>
        <w:ind w:firstLineChars="200" w:firstLine="643"/>
        <w:rPr>
          <w:rFonts w:ascii="楷体_GB2312" w:eastAsia="楷体" w:hAnsi="Times New Roman" w:cs="DengXian-Bold"/>
          <w:b/>
          <w:bCs/>
          <w:sz w:val="32"/>
          <w:szCs w:val="32"/>
        </w:rPr>
      </w:pPr>
      <w:r w:rsidRPr="00FD4BAC">
        <w:rPr>
          <w:rFonts w:ascii="楷体_GB2312" w:eastAsia="楷体" w:hAnsi="Times New Roman" w:cs="DengXian-Bold" w:hint="eastAsia"/>
          <w:b/>
          <w:bCs/>
          <w:sz w:val="32"/>
          <w:szCs w:val="32"/>
        </w:rPr>
        <w:t>（一）财政拨款收支与</w:t>
      </w:r>
      <w:r w:rsidR="001C239D">
        <w:rPr>
          <w:rFonts w:ascii="楷体_GB2312" w:eastAsia="楷体" w:hAnsi="Times New Roman" w:cs="DengXian-Bold" w:hint="eastAsia"/>
          <w:b/>
          <w:bCs/>
          <w:sz w:val="32"/>
          <w:szCs w:val="32"/>
        </w:rPr>
        <w:t>202</w:t>
      </w:r>
      <w:r w:rsidR="001C239D">
        <w:rPr>
          <w:rFonts w:ascii="楷体_GB2312" w:eastAsia="楷体" w:hAnsi="Times New Roman" w:cs="DengXian-Bold"/>
          <w:b/>
          <w:bCs/>
          <w:sz w:val="32"/>
          <w:szCs w:val="32"/>
        </w:rPr>
        <w:t>1</w:t>
      </w:r>
      <w:r w:rsidRPr="00FD4BAC">
        <w:rPr>
          <w:rFonts w:ascii="楷体_GB2312" w:eastAsia="楷体" w:hAnsi="Times New Roman" w:cs="DengXian-Bold" w:hint="eastAsia"/>
          <w:b/>
          <w:bCs/>
          <w:sz w:val="32"/>
          <w:szCs w:val="32"/>
        </w:rPr>
        <w:t>年度决算对比情况</w:t>
      </w:r>
    </w:p>
    <w:p w:rsidR="00F73F83" w:rsidRPr="006061AE" w:rsidRDefault="00B936AD">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t>本</w:t>
      </w:r>
      <w:r w:rsidR="00576194">
        <w:rPr>
          <w:rFonts w:ascii="仿宋" w:eastAsia="仿宋" w:hAnsi="仿宋" w:cs="DengXian-Regular"/>
          <w:sz w:val="32"/>
          <w:szCs w:val="32"/>
        </w:rPr>
        <w:t>单位</w:t>
      </w:r>
      <w:r w:rsidR="007E05F3" w:rsidRPr="006061AE">
        <w:rPr>
          <w:rFonts w:ascii="仿宋" w:eastAsia="仿宋" w:hAnsi="仿宋" w:cs="DengXian-Regular" w:hint="eastAsia"/>
          <w:sz w:val="32"/>
          <w:szCs w:val="32"/>
        </w:rPr>
        <w:t>202</w:t>
      </w:r>
      <w:r w:rsidR="007E05F3" w:rsidRPr="006061AE">
        <w:rPr>
          <w:rFonts w:ascii="仿宋" w:eastAsia="仿宋" w:hAnsi="仿宋" w:cs="DengXian-Regular"/>
          <w:sz w:val="32"/>
          <w:szCs w:val="32"/>
        </w:rPr>
        <w:t>2</w:t>
      </w:r>
      <w:r w:rsidRPr="006061AE">
        <w:rPr>
          <w:rFonts w:ascii="仿宋" w:eastAsia="仿宋" w:hAnsi="仿宋" w:cs="DengXian-Regular" w:hint="eastAsia"/>
          <w:sz w:val="32"/>
          <w:szCs w:val="32"/>
        </w:rPr>
        <w:t>年度财政拨款本年收入</w:t>
      </w:r>
      <w:r w:rsidR="00576194">
        <w:rPr>
          <w:rFonts w:ascii="仿宋" w:eastAsia="仿宋" w:hAnsi="仿宋" w:cs="DengXian-Regular"/>
          <w:sz w:val="32"/>
          <w:szCs w:val="32"/>
        </w:rPr>
        <w:t>725.87</w:t>
      </w:r>
      <w:r w:rsidRPr="006061AE">
        <w:rPr>
          <w:rFonts w:ascii="仿宋" w:eastAsia="仿宋" w:hAnsi="仿宋" w:cs="DengXian-Regular" w:hint="eastAsia"/>
          <w:sz w:val="32"/>
          <w:szCs w:val="32"/>
        </w:rPr>
        <w:t>万元,比</w:t>
      </w:r>
      <w:r w:rsidR="005035AA" w:rsidRPr="006061AE">
        <w:rPr>
          <w:rFonts w:ascii="仿宋" w:eastAsia="仿宋" w:hAnsi="仿宋" w:cs="DengXian-Regular" w:hint="eastAsia"/>
          <w:sz w:val="32"/>
          <w:szCs w:val="32"/>
        </w:rPr>
        <w:t>202</w:t>
      </w:r>
      <w:r w:rsidR="005035AA" w:rsidRPr="006061AE">
        <w:rPr>
          <w:rFonts w:ascii="仿宋" w:eastAsia="仿宋" w:hAnsi="仿宋" w:cs="DengXian-Regular"/>
          <w:sz w:val="32"/>
          <w:szCs w:val="32"/>
        </w:rPr>
        <w:t>1</w:t>
      </w:r>
      <w:r w:rsidRPr="006061AE">
        <w:rPr>
          <w:rFonts w:ascii="仿宋" w:eastAsia="仿宋" w:hAnsi="仿宋" w:cs="DengXian-Regular" w:hint="eastAsia"/>
          <w:sz w:val="32"/>
          <w:szCs w:val="32"/>
        </w:rPr>
        <w:t>年</w:t>
      </w:r>
      <w:r w:rsidRPr="006061AE">
        <w:rPr>
          <w:rFonts w:ascii="仿宋" w:eastAsia="仿宋" w:hAnsi="仿宋" w:cs="DengXian-Regular" w:hint="eastAsia"/>
          <w:sz w:val="32"/>
          <w:szCs w:val="32"/>
        </w:rPr>
        <w:lastRenderedPageBreak/>
        <w:t>度</w:t>
      </w:r>
      <w:r w:rsidR="00576194">
        <w:rPr>
          <w:rFonts w:ascii="仿宋" w:eastAsia="仿宋" w:hAnsi="仿宋" w:cs="DengXian-Regular"/>
          <w:sz w:val="32"/>
          <w:szCs w:val="32"/>
        </w:rPr>
        <w:t>增加46.68</w:t>
      </w:r>
      <w:r w:rsidRPr="006061AE">
        <w:rPr>
          <w:rFonts w:ascii="仿宋" w:eastAsia="仿宋" w:hAnsi="仿宋" w:cs="DengXian-Regular" w:hint="eastAsia"/>
          <w:sz w:val="32"/>
          <w:szCs w:val="32"/>
        </w:rPr>
        <w:t>万元，</w:t>
      </w:r>
      <w:r w:rsidR="00576194">
        <w:rPr>
          <w:rFonts w:ascii="仿宋" w:eastAsia="仿宋" w:hAnsi="仿宋" w:cs="DengXian-Regular"/>
          <w:sz w:val="32"/>
          <w:szCs w:val="32"/>
        </w:rPr>
        <w:t>增</w:t>
      </w:r>
      <w:r w:rsidR="00576194" w:rsidRPr="00F5361B">
        <w:rPr>
          <w:rFonts w:ascii="仿宋" w:eastAsia="仿宋" w:hAnsi="仿宋" w:cs="DengXian-Regular"/>
          <w:sz w:val="32"/>
          <w:szCs w:val="32"/>
        </w:rPr>
        <w:t>长6.9</w:t>
      </w:r>
      <w:r w:rsidRPr="00F5361B">
        <w:rPr>
          <w:rFonts w:ascii="仿宋" w:eastAsia="仿宋" w:hAnsi="仿宋" w:cs="DengXian-Regular" w:hint="eastAsia"/>
          <w:sz w:val="32"/>
          <w:szCs w:val="32"/>
        </w:rPr>
        <w:t>%，主要</w:t>
      </w:r>
      <w:r w:rsidR="008A3227" w:rsidRPr="00F5361B">
        <w:rPr>
          <w:rFonts w:ascii="仿宋" w:eastAsia="仿宋" w:hAnsi="仿宋" w:cs="DengXian-Regular" w:hint="eastAsia"/>
          <w:sz w:val="32"/>
          <w:szCs w:val="32"/>
        </w:rPr>
        <w:t>原因</w:t>
      </w:r>
      <w:r w:rsidRPr="00F5361B">
        <w:rPr>
          <w:rFonts w:ascii="仿宋" w:eastAsia="仿宋" w:hAnsi="仿宋" w:cs="DengXian-Regular" w:hint="eastAsia"/>
          <w:sz w:val="32"/>
          <w:szCs w:val="32"/>
        </w:rPr>
        <w:t>是</w:t>
      </w:r>
      <w:r w:rsidR="00FB0355" w:rsidRPr="00F5361B">
        <w:rPr>
          <w:rFonts w:ascii="仿宋" w:eastAsia="仿宋" w:hAnsi="仿宋" w:cs="DengXian-Regular" w:hint="eastAsia"/>
          <w:sz w:val="32"/>
          <w:szCs w:val="32"/>
        </w:rPr>
        <w:t>：</w:t>
      </w:r>
      <w:r w:rsidR="00F5361B" w:rsidRPr="00F5361B">
        <w:rPr>
          <w:rFonts w:ascii="仿宋" w:eastAsia="仿宋" w:hAnsi="仿宋" w:cs="DengXian-Regular" w:hint="eastAsia"/>
          <w:sz w:val="32"/>
          <w:szCs w:val="32"/>
        </w:rPr>
        <w:t>2022年度本单位通过招聘，新进2名职工，并且由于监督执法工作的需要，相关资金有所增加</w:t>
      </w:r>
      <w:r w:rsidRPr="00F5361B">
        <w:rPr>
          <w:rFonts w:ascii="仿宋" w:eastAsia="仿宋" w:hAnsi="仿宋" w:cs="DengXian-Regular" w:hint="eastAsia"/>
          <w:sz w:val="32"/>
          <w:szCs w:val="32"/>
        </w:rPr>
        <w:t>；本年支出</w:t>
      </w:r>
      <w:r w:rsidR="00576194" w:rsidRPr="00F5361B">
        <w:rPr>
          <w:rFonts w:ascii="仿宋" w:eastAsia="仿宋" w:hAnsi="仿宋" w:cs="DengXian-Regular"/>
          <w:sz w:val="32"/>
          <w:szCs w:val="32"/>
        </w:rPr>
        <w:t>725.87</w:t>
      </w:r>
      <w:r w:rsidRPr="00F5361B">
        <w:rPr>
          <w:rFonts w:ascii="仿宋" w:eastAsia="仿宋" w:hAnsi="仿宋" w:cs="DengXian-Regular" w:hint="eastAsia"/>
          <w:sz w:val="32"/>
          <w:szCs w:val="32"/>
        </w:rPr>
        <w:t>万元，</w:t>
      </w:r>
      <w:r w:rsidR="004A1033" w:rsidRPr="00F5361B">
        <w:rPr>
          <w:rFonts w:ascii="仿宋" w:eastAsia="仿宋" w:hAnsi="仿宋" w:cs="DengXian-Regular" w:hint="eastAsia"/>
          <w:sz w:val="32"/>
          <w:szCs w:val="32"/>
        </w:rPr>
        <w:t>比上年</w:t>
      </w:r>
      <w:r w:rsidR="00576194" w:rsidRPr="00F5361B">
        <w:rPr>
          <w:rFonts w:ascii="仿宋" w:eastAsia="仿宋" w:hAnsi="仿宋" w:cs="DengXian-Regular"/>
          <w:sz w:val="32"/>
          <w:szCs w:val="32"/>
        </w:rPr>
        <w:t>增加38.73</w:t>
      </w:r>
      <w:r w:rsidRPr="00F5361B">
        <w:rPr>
          <w:rFonts w:ascii="仿宋" w:eastAsia="仿宋" w:hAnsi="仿宋" w:cs="DengXian-Regular" w:hint="eastAsia"/>
          <w:sz w:val="32"/>
          <w:szCs w:val="32"/>
        </w:rPr>
        <w:t>万元，</w:t>
      </w:r>
      <w:r w:rsidR="00576194" w:rsidRPr="00F5361B">
        <w:rPr>
          <w:rFonts w:ascii="仿宋" w:eastAsia="仿宋" w:hAnsi="仿宋" w:cs="DengXian-Regular"/>
          <w:sz w:val="32"/>
          <w:szCs w:val="32"/>
        </w:rPr>
        <w:t>增长5.6</w:t>
      </w:r>
      <w:r w:rsidRPr="00F5361B">
        <w:rPr>
          <w:rFonts w:ascii="仿宋" w:eastAsia="仿宋" w:hAnsi="仿宋" w:cs="DengXian-Regular" w:hint="eastAsia"/>
          <w:sz w:val="32"/>
          <w:szCs w:val="32"/>
        </w:rPr>
        <w:t>%，主要</w:t>
      </w:r>
      <w:r w:rsidR="008A3227" w:rsidRPr="00F5361B">
        <w:rPr>
          <w:rFonts w:ascii="仿宋" w:eastAsia="仿宋" w:hAnsi="仿宋" w:cs="DengXian-Regular" w:hint="eastAsia"/>
          <w:sz w:val="32"/>
          <w:szCs w:val="32"/>
        </w:rPr>
        <w:t>原因</w:t>
      </w:r>
      <w:r w:rsidRPr="00F5361B">
        <w:rPr>
          <w:rFonts w:ascii="仿宋" w:eastAsia="仿宋" w:hAnsi="仿宋" w:cs="DengXian-Regular" w:hint="eastAsia"/>
          <w:sz w:val="32"/>
          <w:szCs w:val="32"/>
        </w:rPr>
        <w:t>是</w:t>
      </w:r>
      <w:r w:rsidR="00FB0355" w:rsidRPr="00F5361B">
        <w:rPr>
          <w:rFonts w:ascii="仿宋" w:eastAsia="仿宋" w:hAnsi="仿宋" w:cs="DengXian-Regular" w:hint="eastAsia"/>
          <w:sz w:val="32"/>
          <w:szCs w:val="32"/>
        </w:rPr>
        <w:t>：</w:t>
      </w:r>
      <w:r w:rsidR="00F5361B" w:rsidRPr="00F5361B">
        <w:rPr>
          <w:rFonts w:ascii="仿宋" w:eastAsia="仿宋" w:hAnsi="仿宋" w:cs="DengXian-Regular" w:hint="eastAsia"/>
          <w:sz w:val="32"/>
          <w:szCs w:val="32"/>
        </w:rPr>
        <w:t>2022年度本单位通过招聘，新进2名职工，并且由于监督执法工作的需要，相关资金有所增加</w:t>
      </w:r>
      <w:r w:rsidRPr="00F5361B">
        <w:rPr>
          <w:rFonts w:ascii="仿宋" w:eastAsia="仿宋" w:hAnsi="仿宋" w:cs="DengXian-Regular" w:hint="eastAsia"/>
          <w:sz w:val="32"/>
          <w:szCs w:val="32"/>
        </w:rPr>
        <w:t>。具体情况如下：</w:t>
      </w:r>
    </w:p>
    <w:p w:rsidR="00F73F83" w:rsidRPr="006061AE" w:rsidRDefault="00B936AD">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t>1.一般公共预算财政拨款本年收入</w:t>
      </w:r>
      <w:r w:rsidR="00576194">
        <w:rPr>
          <w:rFonts w:ascii="仿宋" w:eastAsia="仿宋" w:hAnsi="仿宋" w:cs="DengXian-Regular"/>
          <w:sz w:val="32"/>
          <w:szCs w:val="32"/>
        </w:rPr>
        <w:t>725.87</w:t>
      </w:r>
      <w:r w:rsidRPr="006061AE">
        <w:rPr>
          <w:rFonts w:ascii="仿宋" w:eastAsia="仿宋" w:hAnsi="仿宋" w:cs="DengXian-Regular" w:hint="eastAsia"/>
          <w:sz w:val="32"/>
          <w:szCs w:val="32"/>
        </w:rPr>
        <w:t>万元，比上年</w:t>
      </w:r>
      <w:r w:rsidR="00576194">
        <w:rPr>
          <w:rFonts w:ascii="仿宋" w:eastAsia="仿宋" w:hAnsi="仿宋" w:cs="DengXian-Regular"/>
          <w:sz w:val="32"/>
          <w:szCs w:val="32"/>
        </w:rPr>
        <w:t>增加46.68</w:t>
      </w:r>
      <w:r w:rsidRPr="006061AE">
        <w:rPr>
          <w:rFonts w:ascii="仿宋" w:eastAsia="仿宋" w:hAnsi="仿宋" w:cs="DengXian-Regular" w:hint="eastAsia"/>
          <w:sz w:val="32"/>
          <w:szCs w:val="32"/>
        </w:rPr>
        <w:t>万元</w:t>
      </w:r>
      <w:r w:rsidR="007A3B00" w:rsidRPr="006061AE">
        <w:rPr>
          <w:rFonts w:ascii="仿宋" w:eastAsia="仿宋" w:hAnsi="仿宋" w:cs="DengXian-Regular" w:hint="eastAsia"/>
          <w:sz w:val="32"/>
          <w:szCs w:val="32"/>
        </w:rPr>
        <w:t>，</w:t>
      </w:r>
      <w:r w:rsidR="00576194">
        <w:rPr>
          <w:rFonts w:ascii="仿宋" w:eastAsia="仿宋" w:hAnsi="仿宋" w:cs="DengXian-Regular"/>
          <w:sz w:val="32"/>
          <w:szCs w:val="32"/>
        </w:rPr>
        <w:t>增长</w:t>
      </w:r>
      <w:r w:rsidR="00576194" w:rsidRPr="00F5361B">
        <w:rPr>
          <w:rFonts w:ascii="仿宋" w:eastAsia="仿宋" w:hAnsi="仿宋" w:cs="DengXian-Regular"/>
          <w:sz w:val="32"/>
          <w:szCs w:val="32"/>
        </w:rPr>
        <w:t>6.9</w:t>
      </w:r>
      <w:r w:rsidR="007A3B00" w:rsidRPr="00F5361B">
        <w:rPr>
          <w:rFonts w:ascii="仿宋" w:eastAsia="仿宋" w:hAnsi="仿宋" w:cs="DengXian-Regular" w:hint="eastAsia"/>
          <w:sz w:val="32"/>
          <w:szCs w:val="32"/>
        </w:rPr>
        <w:t>%</w:t>
      </w:r>
      <w:r w:rsidRPr="00F5361B">
        <w:rPr>
          <w:rFonts w:ascii="仿宋" w:eastAsia="仿宋" w:hAnsi="仿宋" w:cs="DengXian-Regular" w:hint="eastAsia"/>
          <w:sz w:val="32"/>
          <w:szCs w:val="32"/>
        </w:rPr>
        <w:t>；主要</w:t>
      </w:r>
      <w:r w:rsidR="008A3227" w:rsidRPr="00F5361B">
        <w:rPr>
          <w:rFonts w:ascii="仿宋" w:eastAsia="仿宋" w:hAnsi="仿宋" w:cs="DengXian-Regular" w:hint="eastAsia"/>
          <w:sz w:val="32"/>
          <w:szCs w:val="32"/>
        </w:rPr>
        <w:t>原因</w:t>
      </w:r>
      <w:r w:rsidRPr="00F5361B">
        <w:rPr>
          <w:rFonts w:ascii="仿宋" w:eastAsia="仿宋" w:hAnsi="仿宋" w:cs="DengXian-Regular" w:hint="eastAsia"/>
          <w:sz w:val="32"/>
          <w:szCs w:val="32"/>
        </w:rPr>
        <w:t>是</w:t>
      </w:r>
      <w:r w:rsidR="00FB0355" w:rsidRPr="00F5361B">
        <w:rPr>
          <w:rFonts w:ascii="仿宋" w:eastAsia="仿宋" w:hAnsi="仿宋" w:cs="DengXian-Regular" w:hint="eastAsia"/>
          <w:sz w:val="32"/>
          <w:szCs w:val="32"/>
        </w:rPr>
        <w:t>：</w:t>
      </w:r>
      <w:r w:rsidR="00F5361B" w:rsidRPr="00F5361B">
        <w:rPr>
          <w:rFonts w:ascii="仿宋" w:eastAsia="仿宋" w:hAnsi="仿宋" w:cs="DengXian-Regular" w:hint="eastAsia"/>
          <w:sz w:val="32"/>
          <w:szCs w:val="32"/>
        </w:rPr>
        <w:t>2022年度本单位通过招聘，新进2名职工，并且由于监督执法工作的需要，相关资金有所增加</w:t>
      </w:r>
      <w:r w:rsidRPr="00F5361B">
        <w:rPr>
          <w:rFonts w:ascii="仿宋" w:eastAsia="仿宋" w:hAnsi="仿宋" w:cs="DengXian-Regular" w:hint="eastAsia"/>
          <w:sz w:val="32"/>
          <w:szCs w:val="32"/>
        </w:rPr>
        <w:t>；本年支出</w:t>
      </w:r>
      <w:r w:rsidR="00576194" w:rsidRPr="00F5361B">
        <w:rPr>
          <w:rFonts w:ascii="仿宋" w:eastAsia="仿宋" w:hAnsi="仿宋" w:cs="DengXian-Regular"/>
          <w:sz w:val="32"/>
          <w:szCs w:val="32"/>
        </w:rPr>
        <w:t>725.87</w:t>
      </w:r>
      <w:r w:rsidRPr="00F5361B">
        <w:rPr>
          <w:rFonts w:ascii="仿宋" w:eastAsia="仿宋" w:hAnsi="仿宋" w:cs="DengXian-Regular" w:hint="eastAsia"/>
          <w:sz w:val="32"/>
          <w:szCs w:val="32"/>
        </w:rPr>
        <w:t>万元，比上年</w:t>
      </w:r>
      <w:r w:rsidR="00576194" w:rsidRPr="00F5361B">
        <w:rPr>
          <w:rFonts w:ascii="仿宋" w:eastAsia="仿宋" w:hAnsi="仿宋" w:cs="DengXian-Regular"/>
          <w:sz w:val="32"/>
          <w:szCs w:val="32"/>
        </w:rPr>
        <w:t>增加38.73</w:t>
      </w:r>
      <w:r w:rsidRPr="00F5361B">
        <w:rPr>
          <w:rFonts w:ascii="仿宋" w:eastAsia="仿宋" w:hAnsi="仿宋" w:cs="DengXian-Regular" w:hint="eastAsia"/>
          <w:sz w:val="32"/>
          <w:szCs w:val="32"/>
        </w:rPr>
        <w:t>万元，</w:t>
      </w:r>
      <w:r w:rsidR="00576194" w:rsidRPr="00F5361B">
        <w:rPr>
          <w:rFonts w:ascii="仿宋" w:eastAsia="仿宋" w:hAnsi="仿宋" w:cs="DengXian-Regular"/>
          <w:sz w:val="32"/>
          <w:szCs w:val="32"/>
        </w:rPr>
        <w:t>增长5.6</w:t>
      </w:r>
      <w:r w:rsidRPr="00F5361B">
        <w:rPr>
          <w:rFonts w:ascii="仿宋" w:eastAsia="仿宋" w:hAnsi="仿宋" w:cs="DengXian-Regular" w:hint="eastAsia"/>
          <w:sz w:val="32"/>
          <w:szCs w:val="32"/>
        </w:rPr>
        <w:t>%，主要</w:t>
      </w:r>
      <w:r w:rsidR="008A3227" w:rsidRPr="00F5361B">
        <w:rPr>
          <w:rFonts w:ascii="仿宋" w:eastAsia="仿宋" w:hAnsi="仿宋" w:cs="DengXian-Regular" w:hint="eastAsia"/>
          <w:sz w:val="32"/>
          <w:szCs w:val="32"/>
        </w:rPr>
        <w:t>原因</w:t>
      </w:r>
      <w:r w:rsidRPr="00F5361B">
        <w:rPr>
          <w:rFonts w:ascii="仿宋" w:eastAsia="仿宋" w:hAnsi="仿宋" w:cs="DengXian-Regular" w:hint="eastAsia"/>
          <w:sz w:val="32"/>
          <w:szCs w:val="32"/>
        </w:rPr>
        <w:t>是</w:t>
      </w:r>
      <w:r w:rsidR="00FB0355" w:rsidRPr="00F5361B">
        <w:rPr>
          <w:rFonts w:ascii="仿宋" w:eastAsia="仿宋" w:hAnsi="仿宋" w:cs="DengXian-Regular" w:hint="eastAsia"/>
          <w:sz w:val="32"/>
          <w:szCs w:val="32"/>
        </w:rPr>
        <w:t>：</w:t>
      </w:r>
      <w:r w:rsidR="00F5361B" w:rsidRPr="00F5361B">
        <w:rPr>
          <w:rFonts w:ascii="仿宋" w:eastAsia="仿宋" w:hAnsi="仿宋" w:cs="DengXian-Regular" w:hint="eastAsia"/>
          <w:sz w:val="32"/>
          <w:szCs w:val="32"/>
        </w:rPr>
        <w:t>2022年度本单位通过招聘，新进2名职工，并且由于监督执法工作的需要，相关资金有所增加</w:t>
      </w:r>
      <w:r w:rsidRPr="00F5361B">
        <w:rPr>
          <w:rFonts w:ascii="仿宋" w:eastAsia="仿宋" w:hAnsi="仿宋" w:cs="DengXian-Regular" w:hint="eastAsia"/>
          <w:sz w:val="32"/>
          <w:szCs w:val="32"/>
        </w:rPr>
        <w:t>。</w:t>
      </w:r>
    </w:p>
    <w:p w:rsidR="00F73F83" w:rsidRPr="006061AE" w:rsidRDefault="00B936AD">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t>2.政府性基金预算财政拨款本年收入</w:t>
      </w:r>
      <w:r w:rsidR="00576194">
        <w:rPr>
          <w:rFonts w:ascii="仿宋" w:eastAsia="仿宋" w:hAnsi="仿宋" w:cs="DengXian-Regular"/>
          <w:sz w:val="32"/>
          <w:szCs w:val="32"/>
        </w:rPr>
        <w:t>0.00</w:t>
      </w:r>
      <w:r w:rsidRPr="006061AE">
        <w:rPr>
          <w:rFonts w:ascii="仿宋" w:eastAsia="仿宋" w:hAnsi="仿宋" w:cs="DengXian-Regular" w:hint="eastAsia"/>
          <w:sz w:val="32"/>
          <w:szCs w:val="32"/>
        </w:rPr>
        <w:t>万元，</w:t>
      </w:r>
      <w:r w:rsidR="00576194">
        <w:rPr>
          <w:rFonts w:ascii="仿宋" w:eastAsia="仿宋" w:hAnsi="仿宋" w:cs="DengXian-Regular" w:hint="eastAsia"/>
          <w:sz w:val="32"/>
          <w:szCs w:val="32"/>
        </w:rPr>
        <w:t>与上年持平</w:t>
      </w:r>
      <w:r w:rsidRPr="006061AE">
        <w:rPr>
          <w:rFonts w:ascii="仿宋" w:eastAsia="仿宋" w:hAnsi="仿宋" w:cs="DengXian-Regular" w:hint="eastAsia"/>
          <w:sz w:val="32"/>
          <w:szCs w:val="32"/>
        </w:rPr>
        <w:t>；本年支出</w:t>
      </w:r>
      <w:r w:rsidR="00576194">
        <w:rPr>
          <w:rFonts w:ascii="仿宋" w:eastAsia="仿宋" w:hAnsi="仿宋" w:cs="DengXian-Regular"/>
          <w:sz w:val="32"/>
          <w:szCs w:val="32"/>
        </w:rPr>
        <w:t>0.00</w:t>
      </w:r>
      <w:r w:rsidRPr="006061AE">
        <w:rPr>
          <w:rFonts w:ascii="仿宋" w:eastAsia="仿宋" w:hAnsi="仿宋" w:cs="DengXian-Regular" w:hint="eastAsia"/>
          <w:sz w:val="32"/>
          <w:szCs w:val="32"/>
        </w:rPr>
        <w:t>万元，</w:t>
      </w:r>
      <w:r w:rsidR="00576194">
        <w:rPr>
          <w:rFonts w:ascii="仿宋" w:eastAsia="仿宋" w:hAnsi="仿宋" w:cs="DengXian-Regular" w:hint="eastAsia"/>
          <w:sz w:val="32"/>
          <w:szCs w:val="32"/>
        </w:rPr>
        <w:t>与上年持平</w:t>
      </w:r>
      <w:r w:rsidRPr="006061AE">
        <w:rPr>
          <w:rFonts w:ascii="仿宋" w:eastAsia="仿宋" w:hAnsi="仿宋" w:cs="DengXian-Regular" w:hint="eastAsia"/>
          <w:sz w:val="32"/>
          <w:szCs w:val="32"/>
        </w:rPr>
        <w:t>。</w:t>
      </w:r>
    </w:p>
    <w:p w:rsidR="00F73F83" w:rsidRPr="006061AE" w:rsidRDefault="00B936AD">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t>3.国有资本经营预算财政拨款本年收入</w:t>
      </w:r>
      <w:r w:rsidR="00576194">
        <w:rPr>
          <w:rFonts w:ascii="仿宋" w:eastAsia="仿宋" w:hAnsi="仿宋" w:cs="DengXian-Regular"/>
          <w:sz w:val="32"/>
          <w:szCs w:val="32"/>
        </w:rPr>
        <w:t>0.00</w:t>
      </w:r>
      <w:r w:rsidRPr="006061AE">
        <w:rPr>
          <w:rFonts w:ascii="仿宋" w:eastAsia="仿宋" w:hAnsi="仿宋" w:cs="DengXian-Regular" w:hint="eastAsia"/>
          <w:sz w:val="32"/>
          <w:szCs w:val="32"/>
        </w:rPr>
        <w:t>万元，</w:t>
      </w:r>
      <w:r w:rsidR="00576194">
        <w:rPr>
          <w:rFonts w:ascii="仿宋" w:eastAsia="仿宋" w:hAnsi="仿宋" w:cs="DengXian-Regular" w:hint="eastAsia"/>
          <w:sz w:val="32"/>
          <w:szCs w:val="32"/>
        </w:rPr>
        <w:t>与上年持平</w:t>
      </w:r>
      <w:r w:rsidRPr="006061AE">
        <w:rPr>
          <w:rFonts w:ascii="仿宋" w:eastAsia="仿宋" w:hAnsi="仿宋" w:cs="DengXian-Regular" w:hint="eastAsia"/>
          <w:sz w:val="32"/>
          <w:szCs w:val="32"/>
        </w:rPr>
        <w:t>；本年支出</w:t>
      </w:r>
      <w:r w:rsidR="00576194">
        <w:rPr>
          <w:rFonts w:ascii="仿宋" w:eastAsia="仿宋" w:hAnsi="仿宋" w:cs="DengXian-Regular"/>
          <w:sz w:val="32"/>
          <w:szCs w:val="32"/>
        </w:rPr>
        <w:t>0.00</w:t>
      </w:r>
      <w:r w:rsidRPr="006061AE">
        <w:rPr>
          <w:rFonts w:ascii="仿宋" w:eastAsia="仿宋" w:hAnsi="仿宋" w:cs="DengXian-Regular" w:hint="eastAsia"/>
          <w:sz w:val="32"/>
          <w:szCs w:val="32"/>
        </w:rPr>
        <w:t>万元，</w:t>
      </w:r>
      <w:r w:rsidR="00576194">
        <w:rPr>
          <w:rFonts w:ascii="仿宋" w:eastAsia="仿宋" w:hAnsi="仿宋" w:cs="DengXian-Regular" w:hint="eastAsia"/>
          <w:sz w:val="32"/>
          <w:szCs w:val="32"/>
        </w:rPr>
        <w:t>与上年持平</w:t>
      </w:r>
      <w:r w:rsidRPr="006061AE">
        <w:rPr>
          <w:rFonts w:ascii="仿宋" w:eastAsia="仿宋" w:hAnsi="仿宋" w:cs="DengXian-Regular" w:hint="eastAsia"/>
          <w:sz w:val="32"/>
          <w:szCs w:val="32"/>
        </w:rPr>
        <w:t>。</w:t>
      </w:r>
    </w:p>
    <w:tbl>
      <w:tblPr>
        <w:tblStyle w:val="a5"/>
        <w:tblW w:w="0" w:type="auto"/>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5"/>
      </w:tblGrid>
      <w:tr w:rsidR="004779DD" w:rsidTr="008A3227">
        <w:trPr>
          <w:trHeight w:val="5377"/>
        </w:trPr>
        <w:tc>
          <w:tcPr>
            <w:tcW w:w="7825" w:type="dxa"/>
            <w:vAlign w:val="bottom"/>
          </w:tcPr>
          <w:p w:rsidR="004779DD" w:rsidRPr="00FD4BAC" w:rsidRDefault="00576194" w:rsidP="004779DD">
            <w:pPr>
              <w:adjustRightInd w:val="0"/>
              <w:snapToGrid w:val="0"/>
              <w:spacing w:line="580" w:lineRule="exact"/>
              <w:jc w:val="center"/>
              <w:rPr>
                <w:rFonts w:ascii="仿宋_GB2312" w:eastAsia="仿宋" w:hAnsi="Times New Roman" w:cs="DengXian-Regular"/>
                <w:sz w:val="32"/>
                <w:szCs w:val="32"/>
                <w:highlight w:val="yellow"/>
              </w:rPr>
            </w:pPr>
            <w:r w:rsidRPr="00576194">
              <w:rPr>
                <w:rFonts w:ascii="仿宋_GB2312" w:eastAsia="仿宋" w:hAnsi="Times New Roman" w:cs="DengXian-Regular" w:hint="eastAsia"/>
                <w:noProof/>
                <w:sz w:val="32"/>
                <w:szCs w:val="32"/>
              </w:rPr>
              <w:lastRenderedPageBreak/>
              <w:drawing>
                <wp:anchor distT="0" distB="0" distL="114300" distR="114300" simplePos="0" relativeHeight="251679232" behindDoc="0" locked="0" layoutInCell="1" allowOverlap="1">
                  <wp:simplePos x="0" y="0"/>
                  <wp:positionH relativeFrom="column">
                    <wp:posOffset>134061</wp:posOffset>
                  </wp:positionH>
                  <wp:positionV relativeFrom="paragraph">
                    <wp:posOffset>303871</wp:posOffset>
                  </wp:positionV>
                  <wp:extent cx="4565015" cy="3036570"/>
                  <wp:effectExtent l="0" t="0" r="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65015" cy="3036570"/>
                          </a:xfrm>
                          <a:prstGeom prst="rect">
                            <a:avLst/>
                          </a:prstGeom>
                          <a:noFill/>
                          <a:ln>
                            <a:noFill/>
                          </a:ln>
                        </pic:spPr>
                      </pic:pic>
                    </a:graphicData>
                  </a:graphic>
                </wp:anchor>
              </w:drawing>
            </w:r>
          </w:p>
        </w:tc>
      </w:tr>
    </w:tbl>
    <w:p w:rsidR="00F73F83" w:rsidRPr="00FD4BAC" w:rsidRDefault="00B936AD">
      <w:pPr>
        <w:snapToGrid w:val="0"/>
        <w:spacing w:line="580" w:lineRule="exact"/>
        <w:ind w:firstLineChars="200" w:firstLine="643"/>
        <w:rPr>
          <w:rFonts w:ascii="仿宋_GB2312" w:eastAsia="仿宋" w:hAnsi="Times New Roman" w:cs="DengXian-Bold"/>
          <w:b/>
          <w:bCs/>
          <w:sz w:val="32"/>
          <w:szCs w:val="32"/>
        </w:rPr>
      </w:pPr>
      <w:r w:rsidRPr="00FD4BAC">
        <w:rPr>
          <w:rFonts w:ascii="楷体_GB2312" w:eastAsia="楷体" w:hAnsi="Times New Roman" w:cs="DengXian-Bold" w:hint="eastAsia"/>
          <w:b/>
          <w:bCs/>
          <w:sz w:val="32"/>
          <w:szCs w:val="32"/>
        </w:rPr>
        <w:t>（二）财政拨款收支与年初预算数对比情况</w:t>
      </w:r>
    </w:p>
    <w:p w:rsidR="00F73F83" w:rsidRPr="00F5361B" w:rsidRDefault="00B936AD">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t>本</w:t>
      </w:r>
      <w:r w:rsidR="00576194">
        <w:rPr>
          <w:rFonts w:ascii="仿宋" w:eastAsia="仿宋" w:hAnsi="仿宋" w:cs="DengXian-Regular"/>
          <w:sz w:val="32"/>
          <w:szCs w:val="32"/>
        </w:rPr>
        <w:t>单位</w:t>
      </w:r>
      <w:r w:rsidR="007E05F3" w:rsidRPr="006061AE">
        <w:rPr>
          <w:rFonts w:ascii="仿宋" w:eastAsia="仿宋" w:hAnsi="仿宋" w:cs="DengXian-Regular" w:hint="eastAsia"/>
          <w:sz w:val="32"/>
          <w:szCs w:val="32"/>
        </w:rPr>
        <w:t>202</w:t>
      </w:r>
      <w:r w:rsidR="007E05F3" w:rsidRPr="006061AE">
        <w:rPr>
          <w:rFonts w:ascii="仿宋" w:eastAsia="仿宋" w:hAnsi="仿宋" w:cs="DengXian-Regular"/>
          <w:sz w:val="32"/>
          <w:szCs w:val="32"/>
        </w:rPr>
        <w:t>2</w:t>
      </w:r>
      <w:r w:rsidRPr="006061AE">
        <w:rPr>
          <w:rFonts w:ascii="仿宋" w:eastAsia="仿宋" w:hAnsi="仿宋" w:cs="DengXian-Regular" w:hint="eastAsia"/>
          <w:sz w:val="32"/>
          <w:szCs w:val="32"/>
        </w:rPr>
        <w:t>年度财政拨款本年收入</w:t>
      </w:r>
      <w:r w:rsidR="00576194">
        <w:rPr>
          <w:rFonts w:ascii="仿宋" w:eastAsia="仿宋" w:hAnsi="仿宋" w:cs="DengXian-Regular"/>
          <w:sz w:val="32"/>
          <w:szCs w:val="32"/>
        </w:rPr>
        <w:t>725.87</w:t>
      </w:r>
      <w:r w:rsidRPr="006061AE">
        <w:rPr>
          <w:rFonts w:ascii="仿宋" w:eastAsia="仿宋" w:hAnsi="仿宋" w:cs="DengXian-Regular" w:hint="eastAsia"/>
          <w:sz w:val="32"/>
          <w:szCs w:val="32"/>
        </w:rPr>
        <w:t>万元，完成年初</w:t>
      </w:r>
      <w:r w:rsidRPr="00F5361B">
        <w:rPr>
          <w:rFonts w:ascii="仿宋" w:eastAsia="仿宋" w:hAnsi="仿宋" w:cs="DengXian-Regular" w:hint="eastAsia"/>
          <w:sz w:val="32"/>
          <w:szCs w:val="32"/>
        </w:rPr>
        <w:t>预算的</w:t>
      </w:r>
      <w:r w:rsidR="00576194" w:rsidRPr="00F5361B">
        <w:rPr>
          <w:rFonts w:ascii="仿宋" w:eastAsia="仿宋" w:hAnsi="仿宋" w:cs="DengXian-Regular"/>
          <w:sz w:val="32"/>
          <w:szCs w:val="32"/>
        </w:rPr>
        <w:t>96.0</w:t>
      </w:r>
      <w:r w:rsidRPr="00F5361B">
        <w:rPr>
          <w:rFonts w:ascii="仿宋" w:eastAsia="仿宋" w:hAnsi="仿宋" w:cs="DengXian-Regular" w:hint="eastAsia"/>
          <w:sz w:val="32"/>
          <w:szCs w:val="32"/>
        </w:rPr>
        <w:t>%,比年初预算</w:t>
      </w:r>
      <w:r w:rsidR="00576194" w:rsidRPr="00F5361B">
        <w:rPr>
          <w:rFonts w:ascii="仿宋" w:eastAsia="仿宋" w:hAnsi="仿宋" w:cs="DengXian-Regular"/>
          <w:sz w:val="32"/>
          <w:szCs w:val="32"/>
        </w:rPr>
        <w:t>减少30.48</w:t>
      </w:r>
      <w:r w:rsidRPr="00F5361B">
        <w:rPr>
          <w:rFonts w:ascii="仿宋" w:eastAsia="仿宋" w:hAnsi="仿宋" w:cs="DengXian-Regular" w:hint="eastAsia"/>
          <w:sz w:val="32"/>
          <w:szCs w:val="32"/>
        </w:rPr>
        <w:t>万元，决算数</w:t>
      </w:r>
      <w:r w:rsidR="00576194" w:rsidRPr="00F5361B">
        <w:rPr>
          <w:rFonts w:ascii="仿宋" w:eastAsia="仿宋" w:hAnsi="仿宋" w:cs="DengXian-Regular"/>
          <w:sz w:val="32"/>
          <w:szCs w:val="32"/>
        </w:rPr>
        <w:t>小于</w:t>
      </w:r>
      <w:r w:rsidRPr="00F5361B">
        <w:rPr>
          <w:rFonts w:ascii="仿宋" w:eastAsia="仿宋" w:hAnsi="仿宋" w:cs="DengXian-Regular" w:hint="eastAsia"/>
          <w:sz w:val="32"/>
          <w:szCs w:val="32"/>
        </w:rPr>
        <w:t>预算数</w:t>
      </w:r>
      <w:r w:rsidR="00175349" w:rsidRPr="00F5361B">
        <w:rPr>
          <w:rFonts w:ascii="仿宋" w:eastAsia="仿宋" w:hAnsi="仿宋" w:cs="DengXian-Regular" w:hint="eastAsia"/>
          <w:sz w:val="32"/>
          <w:szCs w:val="32"/>
        </w:rPr>
        <w:t>，</w:t>
      </w:r>
      <w:r w:rsidRPr="00F5361B">
        <w:rPr>
          <w:rFonts w:ascii="仿宋" w:eastAsia="仿宋" w:hAnsi="仿宋" w:cs="DengXian-Regular" w:hint="eastAsia"/>
          <w:sz w:val="32"/>
          <w:szCs w:val="32"/>
        </w:rPr>
        <w:t>主要原因是</w:t>
      </w:r>
      <w:r w:rsidR="00FB0355" w:rsidRPr="00F5361B">
        <w:rPr>
          <w:rFonts w:ascii="仿宋" w:eastAsia="仿宋" w:hAnsi="仿宋" w:cs="DengXian-Regular" w:hint="eastAsia"/>
          <w:sz w:val="32"/>
          <w:szCs w:val="32"/>
        </w:rPr>
        <w:t>：</w:t>
      </w:r>
      <w:r w:rsidR="00F5361B" w:rsidRPr="00F5361B">
        <w:rPr>
          <w:rFonts w:ascii="仿宋" w:eastAsia="仿宋" w:hAnsi="仿宋" w:cs="DengXian-Regular" w:hint="eastAsia"/>
          <w:sz w:val="32"/>
          <w:szCs w:val="32"/>
        </w:rPr>
        <w:t>积极响应上级要求，适当压减经费支出</w:t>
      </w:r>
      <w:r w:rsidRPr="00F5361B">
        <w:rPr>
          <w:rFonts w:ascii="仿宋" w:eastAsia="仿宋" w:hAnsi="仿宋" w:cs="DengXian-Regular" w:hint="eastAsia"/>
          <w:sz w:val="32"/>
          <w:szCs w:val="32"/>
        </w:rPr>
        <w:t>；本年支出</w:t>
      </w:r>
      <w:r w:rsidR="00576194" w:rsidRPr="00F5361B">
        <w:rPr>
          <w:rFonts w:ascii="仿宋" w:eastAsia="仿宋" w:hAnsi="仿宋" w:cs="DengXian-Regular"/>
          <w:sz w:val="32"/>
          <w:szCs w:val="32"/>
        </w:rPr>
        <w:t>725.87</w:t>
      </w:r>
      <w:r w:rsidRPr="00F5361B">
        <w:rPr>
          <w:rFonts w:ascii="仿宋" w:eastAsia="仿宋" w:hAnsi="仿宋" w:cs="DengXian-Regular" w:hint="eastAsia"/>
          <w:sz w:val="32"/>
          <w:szCs w:val="32"/>
        </w:rPr>
        <w:t>万元，完成年初预算的</w:t>
      </w:r>
      <w:r w:rsidR="00576194" w:rsidRPr="00F5361B">
        <w:rPr>
          <w:rFonts w:ascii="仿宋" w:eastAsia="仿宋" w:hAnsi="仿宋" w:cs="DengXian-Regular"/>
          <w:sz w:val="32"/>
          <w:szCs w:val="32"/>
        </w:rPr>
        <w:t>96.0</w:t>
      </w:r>
      <w:r w:rsidRPr="00F5361B">
        <w:rPr>
          <w:rFonts w:ascii="仿宋" w:eastAsia="仿宋" w:hAnsi="仿宋" w:cs="DengXian-Regular" w:hint="eastAsia"/>
          <w:sz w:val="32"/>
          <w:szCs w:val="32"/>
        </w:rPr>
        <w:t>%,比年初预算</w:t>
      </w:r>
      <w:r w:rsidR="00576194" w:rsidRPr="00F5361B">
        <w:rPr>
          <w:rFonts w:ascii="仿宋" w:eastAsia="仿宋" w:hAnsi="仿宋" w:cs="DengXian-Regular"/>
          <w:sz w:val="32"/>
          <w:szCs w:val="32"/>
        </w:rPr>
        <w:t>减少30.48</w:t>
      </w:r>
      <w:r w:rsidRPr="00F5361B">
        <w:rPr>
          <w:rFonts w:ascii="仿宋" w:eastAsia="仿宋" w:hAnsi="仿宋" w:cs="DengXian-Regular" w:hint="eastAsia"/>
          <w:sz w:val="32"/>
          <w:szCs w:val="32"/>
        </w:rPr>
        <w:t>万元，决算数</w:t>
      </w:r>
      <w:r w:rsidR="00576194" w:rsidRPr="00F5361B">
        <w:rPr>
          <w:rFonts w:ascii="仿宋" w:eastAsia="仿宋" w:hAnsi="仿宋" w:cs="DengXian-Regular"/>
          <w:sz w:val="32"/>
          <w:szCs w:val="32"/>
        </w:rPr>
        <w:t>小于</w:t>
      </w:r>
      <w:r w:rsidRPr="00F5361B">
        <w:rPr>
          <w:rFonts w:ascii="仿宋" w:eastAsia="仿宋" w:hAnsi="仿宋" w:cs="DengXian-Regular" w:hint="eastAsia"/>
          <w:sz w:val="32"/>
          <w:szCs w:val="32"/>
        </w:rPr>
        <w:t>预算数</w:t>
      </w:r>
      <w:r w:rsidR="00175349" w:rsidRPr="00F5361B">
        <w:rPr>
          <w:rFonts w:ascii="仿宋" w:eastAsia="仿宋" w:hAnsi="仿宋" w:cs="DengXian-Regular" w:hint="eastAsia"/>
          <w:sz w:val="32"/>
          <w:szCs w:val="32"/>
        </w:rPr>
        <w:t>，</w:t>
      </w:r>
      <w:r w:rsidRPr="00F5361B">
        <w:rPr>
          <w:rFonts w:ascii="仿宋" w:eastAsia="仿宋" w:hAnsi="仿宋" w:cs="DengXian-Regular" w:hint="eastAsia"/>
          <w:sz w:val="32"/>
          <w:szCs w:val="32"/>
        </w:rPr>
        <w:t>主要</w:t>
      </w:r>
      <w:r w:rsidR="00FB0355" w:rsidRPr="00F5361B">
        <w:rPr>
          <w:rFonts w:ascii="仿宋" w:eastAsia="仿宋" w:hAnsi="仿宋" w:cs="DengXian-Regular" w:hint="eastAsia"/>
          <w:sz w:val="32"/>
          <w:szCs w:val="32"/>
        </w:rPr>
        <w:t>原因</w:t>
      </w:r>
      <w:r w:rsidRPr="00F5361B">
        <w:rPr>
          <w:rFonts w:ascii="仿宋" w:eastAsia="仿宋" w:hAnsi="仿宋" w:cs="DengXian-Regular" w:hint="eastAsia"/>
          <w:sz w:val="32"/>
          <w:szCs w:val="32"/>
        </w:rPr>
        <w:t>是</w:t>
      </w:r>
      <w:r w:rsidR="00FB0355" w:rsidRPr="00F5361B">
        <w:rPr>
          <w:rFonts w:ascii="仿宋" w:eastAsia="仿宋" w:hAnsi="仿宋" w:cs="DengXian-Regular" w:hint="eastAsia"/>
          <w:sz w:val="32"/>
          <w:szCs w:val="32"/>
        </w:rPr>
        <w:t>：</w:t>
      </w:r>
      <w:r w:rsidR="00F5361B" w:rsidRPr="00F5361B">
        <w:rPr>
          <w:rFonts w:ascii="仿宋" w:eastAsia="仿宋" w:hAnsi="仿宋" w:cs="DengXian-Regular" w:hint="eastAsia"/>
          <w:sz w:val="32"/>
          <w:szCs w:val="32"/>
        </w:rPr>
        <w:t>积极响应上级要求，适当压减经费支出</w:t>
      </w:r>
      <w:r w:rsidRPr="00F5361B">
        <w:rPr>
          <w:rFonts w:ascii="仿宋" w:eastAsia="仿宋" w:hAnsi="仿宋" w:cs="DengXian-Regular" w:hint="eastAsia"/>
          <w:sz w:val="32"/>
          <w:szCs w:val="32"/>
        </w:rPr>
        <w:t>。具体情况如下：</w:t>
      </w:r>
    </w:p>
    <w:p w:rsidR="00F73F83" w:rsidRPr="006061AE" w:rsidRDefault="00B936AD">
      <w:pPr>
        <w:adjustRightInd w:val="0"/>
        <w:snapToGrid w:val="0"/>
        <w:spacing w:line="580" w:lineRule="exact"/>
        <w:ind w:firstLineChars="200" w:firstLine="640"/>
        <w:rPr>
          <w:rFonts w:ascii="仿宋" w:eastAsia="仿宋" w:hAnsi="仿宋" w:cs="DengXian-Regular"/>
          <w:sz w:val="32"/>
          <w:szCs w:val="32"/>
        </w:rPr>
      </w:pPr>
      <w:r w:rsidRPr="00F5361B">
        <w:rPr>
          <w:rFonts w:ascii="仿宋" w:eastAsia="仿宋" w:hAnsi="仿宋" w:cs="DengXian-Regular" w:hint="eastAsia"/>
          <w:sz w:val="32"/>
          <w:szCs w:val="32"/>
        </w:rPr>
        <w:t>1.一般公共预算财政拨款本年收入完成年初预算</w:t>
      </w:r>
      <w:r w:rsidR="00576194" w:rsidRPr="00F5361B">
        <w:rPr>
          <w:rFonts w:ascii="仿宋" w:eastAsia="仿宋" w:hAnsi="仿宋" w:cs="DengXian-Regular"/>
          <w:sz w:val="32"/>
          <w:szCs w:val="32"/>
        </w:rPr>
        <w:t>96.0</w:t>
      </w:r>
      <w:r w:rsidRPr="00F5361B">
        <w:rPr>
          <w:rFonts w:ascii="仿宋" w:eastAsia="仿宋" w:hAnsi="仿宋" w:cs="DengXian-Regular" w:hint="eastAsia"/>
          <w:sz w:val="32"/>
          <w:szCs w:val="32"/>
        </w:rPr>
        <w:t>%，比年初预算</w:t>
      </w:r>
      <w:r w:rsidR="00576194" w:rsidRPr="00F5361B">
        <w:rPr>
          <w:rFonts w:ascii="仿宋" w:eastAsia="仿宋" w:hAnsi="仿宋" w:cs="DengXian-Regular"/>
          <w:sz w:val="32"/>
          <w:szCs w:val="32"/>
        </w:rPr>
        <w:t>减少30.48</w:t>
      </w:r>
      <w:r w:rsidRPr="00F5361B">
        <w:rPr>
          <w:rFonts w:ascii="仿宋" w:eastAsia="仿宋" w:hAnsi="仿宋" w:cs="DengXian-Regular" w:hint="eastAsia"/>
          <w:sz w:val="32"/>
          <w:szCs w:val="32"/>
        </w:rPr>
        <w:t>万元，主要</w:t>
      </w:r>
      <w:r w:rsidR="00FB0355" w:rsidRPr="00F5361B">
        <w:rPr>
          <w:rFonts w:ascii="仿宋" w:eastAsia="仿宋" w:hAnsi="仿宋" w:cs="DengXian-Regular" w:hint="eastAsia"/>
          <w:sz w:val="32"/>
          <w:szCs w:val="32"/>
        </w:rPr>
        <w:t>原因</w:t>
      </w:r>
      <w:r w:rsidRPr="00F5361B">
        <w:rPr>
          <w:rFonts w:ascii="仿宋" w:eastAsia="仿宋" w:hAnsi="仿宋" w:cs="DengXian-Regular" w:hint="eastAsia"/>
          <w:sz w:val="32"/>
          <w:szCs w:val="32"/>
        </w:rPr>
        <w:t>是</w:t>
      </w:r>
      <w:r w:rsidR="00FB0355" w:rsidRPr="00F5361B">
        <w:rPr>
          <w:rFonts w:ascii="仿宋" w:eastAsia="仿宋" w:hAnsi="仿宋" w:cs="DengXian-Regular" w:hint="eastAsia"/>
          <w:sz w:val="32"/>
          <w:szCs w:val="32"/>
        </w:rPr>
        <w:t>：</w:t>
      </w:r>
      <w:r w:rsidR="00F5361B" w:rsidRPr="00F5361B">
        <w:rPr>
          <w:rFonts w:ascii="仿宋" w:eastAsia="仿宋" w:hAnsi="仿宋" w:cs="DengXian-Regular" w:hint="eastAsia"/>
          <w:sz w:val="32"/>
          <w:szCs w:val="32"/>
        </w:rPr>
        <w:t>积极响应上级要求，适当压减经费支出</w:t>
      </w:r>
      <w:r w:rsidRPr="00F5361B">
        <w:rPr>
          <w:rFonts w:ascii="仿宋" w:eastAsia="仿宋" w:hAnsi="仿宋" w:cs="DengXian-Regular" w:hint="eastAsia"/>
          <w:sz w:val="32"/>
          <w:szCs w:val="32"/>
        </w:rPr>
        <w:t>；</w:t>
      </w:r>
      <w:r w:rsidR="004E6115" w:rsidRPr="00F5361B">
        <w:rPr>
          <w:rFonts w:ascii="仿宋" w:eastAsia="仿宋" w:hAnsi="仿宋" w:cs="DengXian-Regular" w:hint="eastAsia"/>
          <w:sz w:val="32"/>
          <w:szCs w:val="32"/>
        </w:rPr>
        <w:t>本年</w:t>
      </w:r>
      <w:r w:rsidRPr="00F5361B">
        <w:rPr>
          <w:rFonts w:ascii="仿宋" w:eastAsia="仿宋" w:hAnsi="仿宋" w:cs="DengXian-Regular" w:hint="eastAsia"/>
          <w:sz w:val="32"/>
          <w:szCs w:val="32"/>
        </w:rPr>
        <w:t>支出完成年初预算</w:t>
      </w:r>
      <w:r w:rsidR="00576194" w:rsidRPr="00F5361B">
        <w:rPr>
          <w:rFonts w:ascii="仿宋" w:eastAsia="仿宋" w:hAnsi="仿宋" w:cs="DengXian-Regular"/>
          <w:sz w:val="32"/>
          <w:szCs w:val="32"/>
        </w:rPr>
        <w:t>96.0</w:t>
      </w:r>
      <w:r w:rsidRPr="00F5361B">
        <w:rPr>
          <w:rFonts w:ascii="仿宋" w:eastAsia="仿宋" w:hAnsi="仿宋" w:cs="DengXian-Regular" w:hint="eastAsia"/>
          <w:sz w:val="32"/>
          <w:szCs w:val="32"/>
        </w:rPr>
        <w:t>%，比年初预算</w:t>
      </w:r>
      <w:r w:rsidR="00576194" w:rsidRPr="00F5361B">
        <w:rPr>
          <w:rFonts w:ascii="仿宋" w:eastAsia="仿宋" w:hAnsi="仿宋" w:cs="DengXian-Regular"/>
          <w:sz w:val="32"/>
          <w:szCs w:val="32"/>
        </w:rPr>
        <w:t>减少30.48</w:t>
      </w:r>
      <w:r w:rsidRPr="00F5361B">
        <w:rPr>
          <w:rFonts w:ascii="仿宋" w:eastAsia="仿宋" w:hAnsi="仿宋" w:cs="DengXian-Regular" w:hint="eastAsia"/>
          <w:sz w:val="32"/>
          <w:szCs w:val="32"/>
        </w:rPr>
        <w:t>万元，主要</w:t>
      </w:r>
      <w:r w:rsidR="00FB0355" w:rsidRPr="00F5361B">
        <w:rPr>
          <w:rFonts w:ascii="仿宋" w:eastAsia="仿宋" w:hAnsi="仿宋" w:cs="DengXian-Regular" w:hint="eastAsia"/>
          <w:sz w:val="32"/>
          <w:szCs w:val="32"/>
        </w:rPr>
        <w:t>原因</w:t>
      </w:r>
      <w:r w:rsidRPr="00F5361B">
        <w:rPr>
          <w:rFonts w:ascii="仿宋" w:eastAsia="仿宋" w:hAnsi="仿宋" w:cs="DengXian-Regular" w:hint="eastAsia"/>
          <w:sz w:val="32"/>
          <w:szCs w:val="32"/>
        </w:rPr>
        <w:t>是</w:t>
      </w:r>
      <w:r w:rsidR="00FB0355" w:rsidRPr="00F5361B">
        <w:rPr>
          <w:rFonts w:ascii="仿宋" w:eastAsia="仿宋" w:hAnsi="仿宋" w:cs="DengXian-Regular" w:hint="eastAsia"/>
          <w:sz w:val="32"/>
          <w:szCs w:val="32"/>
        </w:rPr>
        <w:t>：</w:t>
      </w:r>
      <w:r w:rsidR="00F5361B" w:rsidRPr="00F5361B">
        <w:rPr>
          <w:rFonts w:ascii="仿宋" w:eastAsia="仿宋" w:hAnsi="仿宋" w:cs="DengXian-Regular" w:hint="eastAsia"/>
          <w:sz w:val="32"/>
          <w:szCs w:val="32"/>
        </w:rPr>
        <w:t>积极响应上级要求，适当压减经费支出</w:t>
      </w:r>
      <w:r w:rsidRPr="00F5361B">
        <w:rPr>
          <w:rFonts w:ascii="仿宋" w:eastAsia="仿宋" w:hAnsi="仿宋" w:cs="DengXian-Regular" w:hint="eastAsia"/>
          <w:sz w:val="32"/>
          <w:szCs w:val="32"/>
        </w:rPr>
        <w:t>。</w:t>
      </w:r>
    </w:p>
    <w:p w:rsidR="00F73F83" w:rsidRPr="006061AE" w:rsidRDefault="00B936AD">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t>2.政府性基金预算财政拨款本年收入</w:t>
      </w:r>
      <w:r w:rsidR="00576194">
        <w:rPr>
          <w:rFonts w:ascii="仿宋" w:eastAsia="仿宋" w:hAnsi="仿宋" w:cs="DengXian-Regular" w:hint="eastAsia"/>
          <w:sz w:val="32"/>
          <w:szCs w:val="32"/>
        </w:rPr>
        <w:t>0.00万元</w:t>
      </w:r>
      <w:r w:rsidRPr="006061AE">
        <w:rPr>
          <w:rFonts w:ascii="仿宋" w:eastAsia="仿宋" w:hAnsi="仿宋" w:cs="DengXian-Regular" w:hint="eastAsia"/>
          <w:sz w:val="32"/>
          <w:szCs w:val="32"/>
        </w:rPr>
        <w:t>，</w:t>
      </w:r>
      <w:r w:rsidR="00576194">
        <w:rPr>
          <w:rFonts w:ascii="仿宋" w:eastAsia="仿宋" w:hAnsi="仿宋" w:cs="DengXian-Regular" w:hint="eastAsia"/>
          <w:sz w:val="32"/>
          <w:szCs w:val="32"/>
        </w:rPr>
        <w:t>与预算持平</w:t>
      </w:r>
      <w:r w:rsidRPr="006061AE">
        <w:rPr>
          <w:rFonts w:ascii="仿宋" w:eastAsia="仿宋" w:hAnsi="仿宋" w:cs="DengXian-Regular" w:hint="eastAsia"/>
          <w:sz w:val="32"/>
          <w:szCs w:val="32"/>
        </w:rPr>
        <w:t>；</w:t>
      </w:r>
      <w:r w:rsidR="003A0921" w:rsidRPr="006061AE">
        <w:rPr>
          <w:rFonts w:ascii="仿宋" w:eastAsia="仿宋" w:hAnsi="仿宋" w:cs="DengXian-Regular" w:hint="eastAsia"/>
          <w:sz w:val="32"/>
          <w:szCs w:val="32"/>
        </w:rPr>
        <w:t>本年</w:t>
      </w:r>
      <w:r w:rsidRPr="006061AE">
        <w:rPr>
          <w:rFonts w:ascii="仿宋" w:eastAsia="仿宋" w:hAnsi="仿宋" w:cs="DengXian-Regular" w:hint="eastAsia"/>
          <w:sz w:val="32"/>
          <w:szCs w:val="32"/>
        </w:rPr>
        <w:t>支出</w:t>
      </w:r>
      <w:r w:rsidR="00576194">
        <w:rPr>
          <w:rFonts w:ascii="仿宋" w:eastAsia="仿宋" w:hAnsi="仿宋" w:cs="DengXian-Regular" w:hint="eastAsia"/>
          <w:sz w:val="32"/>
          <w:szCs w:val="32"/>
        </w:rPr>
        <w:t>0.00万元</w:t>
      </w:r>
      <w:r w:rsidRPr="006061AE">
        <w:rPr>
          <w:rFonts w:ascii="仿宋" w:eastAsia="仿宋" w:hAnsi="仿宋" w:cs="DengXian-Regular" w:hint="eastAsia"/>
          <w:sz w:val="32"/>
          <w:szCs w:val="32"/>
        </w:rPr>
        <w:t>，</w:t>
      </w:r>
      <w:r w:rsidR="00576194">
        <w:rPr>
          <w:rFonts w:ascii="仿宋" w:eastAsia="仿宋" w:hAnsi="仿宋" w:cs="DengXian-Regular" w:hint="eastAsia"/>
          <w:sz w:val="32"/>
          <w:szCs w:val="32"/>
        </w:rPr>
        <w:t>与预算持平</w:t>
      </w:r>
      <w:r w:rsidRPr="006061AE">
        <w:rPr>
          <w:rFonts w:ascii="仿宋" w:eastAsia="仿宋" w:hAnsi="仿宋" w:cs="DengXian-Regular" w:hint="eastAsia"/>
          <w:sz w:val="32"/>
          <w:szCs w:val="32"/>
        </w:rPr>
        <w:t>。</w:t>
      </w:r>
    </w:p>
    <w:p w:rsidR="004779DD" w:rsidRPr="006061AE" w:rsidRDefault="00B936AD">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t>3.国有资本经营预算财政拨款本年收入</w:t>
      </w:r>
      <w:r w:rsidR="00576194">
        <w:rPr>
          <w:rFonts w:ascii="仿宋" w:eastAsia="仿宋" w:hAnsi="仿宋" w:cs="DengXian-Regular" w:hint="eastAsia"/>
          <w:sz w:val="32"/>
          <w:szCs w:val="32"/>
        </w:rPr>
        <w:t>0.00万元</w:t>
      </w:r>
      <w:r w:rsidRPr="006061AE">
        <w:rPr>
          <w:rFonts w:ascii="仿宋" w:eastAsia="仿宋" w:hAnsi="仿宋" w:cs="DengXian-Regular" w:hint="eastAsia"/>
          <w:sz w:val="32"/>
          <w:szCs w:val="32"/>
        </w:rPr>
        <w:t>，</w:t>
      </w:r>
      <w:r w:rsidR="00576194">
        <w:rPr>
          <w:rFonts w:ascii="仿宋" w:eastAsia="仿宋" w:hAnsi="仿宋" w:cs="DengXian-Regular" w:hint="eastAsia"/>
          <w:sz w:val="32"/>
          <w:szCs w:val="32"/>
        </w:rPr>
        <w:t>与预算</w:t>
      </w:r>
      <w:r w:rsidR="00576194">
        <w:rPr>
          <w:rFonts w:ascii="仿宋" w:eastAsia="仿宋" w:hAnsi="仿宋" w:cs="DengXian-Regular" w:hint="eastAsia"/>
          <w:sz w:val="32"/>
          <w:szCs w:val="32"/>
        </w:rPr>
        <w:lastRenderedPageBreak/>
        <w:t>持平</w:t>
      </w:r>
      <w:r w:rsidRPr="006061AE">
        <w:rPr>
          <w:rFonts w:ascii="仿宋" w:eastAsia="仿宋" w:hAnsi="仿宋" w:cs="DengXian-Regular" w:hint="eastAsia"/>
          <w:sz w:val="32"/>
          <w:szCs w:val="32"/>
        </w:rPr>
        <w:t>；</w:t>
      </w:r>
      <w:r w:rsidR="003A0921" w:rsidRPr="006061AE">
        <w:rPr>
          <w:rFonts w:ascii="仿宋" w:eastAsia="仿宋" w:hAnsi="仿宋" w:cs="DengXian-Regular" w:hint="eastAsia"/>
          <w:sz w:val="32"/>
          <w:szCs w:val="32"/>
        </w:rPr>
        <w:t>本年</w:t>
      </w:r>
      <w:r w:rsidRPr="006061AE">
        <w:rPr>
          <w:rFonts w:ascii="仿宋" w:eastAsia="仿宋" w:hAnsi="仿宋" w:cs="DengXian-Regular" w:hint="eastAsia"/>
          <w:sz w:val="32"/>
          <w:szCs w:val="32"/>
        </w:rPr>
        <w:t>支出</w:t>
      </w:r>
      <w:r w:rsidR="00576194">
        <w:rPr>
          <w:rFonts w:ascii="仿宋" w:eastAsia="仿宋" w:hAnsi="仿宋" w:cs="DengXian-Regular" w:hint="eastAsia"/>
          <w:sz w:val="32"/>
          <w:szCs w:val="32"/>
        </w:rPr>
        <w:t>0.00万元</w:t>
      </w:r>
      <w:r w:rsidRPr="006061AE">
        <w:rPr>
          <w:rFonts w:ascii="仿宋" w:eastAsia="仿宋" w:hAnsi="仿宋" w:cs="DengXian-Regular" w:hint="eastAsia"/>
          <w:sz w:val="32"/>
          <w:szCs w:val="32"/>
        </w:rPr>
        <w:t>，</w:t>
      </w:r>
      <w:r w:rsidR="00576194">
        <w:rPr>
          <w:rFonts w:ascii="仿宋" w:eastAsia="仿宋" w:hAnsi="仿宋" w:cs="DengXian-Regular" w:hint="eastAsia"/>
          <w:sz w:val="32"/>
          <w:szCs w:val="32"/>
        </w:rPr>
        <w:t>与预算持平</w:t>
      </w:r>
      <w:r w:rsidRPr="006061AE">
        <w:rPr>
          <w:rFonts w:ascii="仿宋" w:eastAsia="仿宋" w:hAnsi="仿宋" w:cs="DengXian-Regular" w:hint="eastAsia"/>
          <w:sz w:val="32"/>
          <w:szCs w:val="32"/>
        </w:rPr>
        <w:t>。</w:t>
      </w:r>
    </w:p>
    <w:tbl>
      <w:tblPr>
        <w:tblStyle w:val="a5"/>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2"/>
      </w:tblGrid>
      <w:tr w:rsidR="004779DD" w:rsidTr="008A3227">
        <w:trPr>
          <w:trHeight w:val="5203"/>
          <w:jc w:val="center"/>
        </w:trPr>
        <w:tc>
          <w:tcPr>
            <w:tcW w:w="7842" w:type="dxa"/>
            <w:vAlign w:val="bottom"/>
          </w:tcPr>
          <w:p w:rsidR="004779DD" w:rsidRPr="00FD4BAC" w:rsidRDefault="00576194" w:rsidP="004779DD">
            <w:pPr>
              <w:adjustRightInd w:val="0"/>
              <w:snapToGrid w:val="0"/>
              <w:spacing w:line="580" w:lineRule="exact"/>
              <w:jc w:val="center"/>
              <w:rPr>
                <w:rFonts w:ascii="仿宋_GB2312" w:eastAsia="仿宋" w:hAnsi="Times New Roman" w:cs="DengXian-Regular"/>
                <w:sz w:val="32"/>
                <w:szCs w:val="32"/>
                <w:highlight w:val="yellow"/>
              </w:rPr>
            </w:pPr>
            <w:r w:rsidRPr="00576194">
              <w:rPr>
                <w:rFonts w:ascii="仿宋_GB2312" w:eastAsia="仿宋" w:hAnsi="Times New Roman" w:cs="DengXian-Regular" w:hint="eastAsia"/>
                <w:noProof/>
                <w:sz w:val="32"/>
                <w:szCs w:val="32"/>
              </w:rPr>
              <w:drawing>
                <wp:anchor distT="0" distB="0" distL="114300" distR="114300" simplePos="0" relativeHeight="251680256" behindDoc="0" locked="0" layoutInCell="1" allowOverlap="1">
                  <wp:simplePos x="0" y="0"/>
                  <wp:positionH relativeFrom="column">
                    <wp:posOffset>135530</wp:posOffset>
                  </wp:positionH>
                  <wp:positionV relativeFrom="paragraph">
                    <wp:posOffset>494750</wp:posOffset>
                  </wp:positionV>
                  <wp:extent cx="4565015" cy="2736215"/>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65015" cy="2736215"/>
                          </a:xfrm>
                          <a:prstGeom prst="rect">
                            <a:avLst/>
                          </a:prstGeom>
                          <a:noFill/>
                          <a:ln>
                            <a:noFill/>
                          </a:ln>
                        </pic:spPr>
                      </pic:pic>
                    </a:graphicData>
                  </a:graphic>
                </wp:anchor>
              </w:drawing>
            </w:r>
          </w:p>
        </w:tc>
      </w:tr>
    </w:tbl>
    <w:p w:rsidR="00F73F83" w:rsidRPr="00FD4BAC" w:rsidRDefault="001C239D">
      <w:pPr>
        <w:numPr>
          <w:ilvl w:val="0"/>
          <w:numId w:val="1"/>
        </w:numPr>
        <w:adjustRightInd w:val="0"/>
        <w:snapToGrid w:val="0"/>
        <w:spacing w:line="580" w:lineRule="exact"/>
        <w:ind w:leftChars="200" w:left="420"/>
        <w:rPr>
          <w:rFonts w:ascii="楷体_GB2312" w:eastAsia="楷体" w:hAnsi="Times New Roman" w:cs="DengXian-Bold"/>
          <w:b/>
          <w:bCs/>
          <w:sz w:val="32"/>
          <w:szCs w:val="32"/>
        </w:rPr>
      </w:pPr>
      <w:r>
        <w:rPr>
          <w:rFonts w:ascii="楷体_GB2312" w:eastAsia="楷体" w:hAnsi="Times New Roman" w:cs="DengXian-Bold" w:hint="eastAsia"/>
          <w:b/>
          <w:bCs/>
          <w:sz w:val="32"/>
          <w:szCs w:val="32"/>
        </w:rPr>
        <w:t>财政拨款支出决算结构情况</w:t>
      </w:r>
    </w:p>
    <w:p w:rsidR="00D76ECA" w:rsidRPr="006061AE" w:rsidRDefault="007E05F3">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t>202</w:t>
      </w:r>
      <w:r w:rsidRPr="006061AE">
        <w:rPr>
          <w:rFonts w:ascii="仿宋" w:eastAsia="仿宋" w:hAnsi="仿宋" w:cs="DengXian-Regular"/>
          <w:sz w:val="32"/>
          <w:szCs w:val="32"/>
        </w:rPr>
        <w:t>2</w:t>
      </w:r>
      <w:r w:rsidR="00B936AD" w:rsidRPr="006061AE">
        <w:rPr>
          <w:rFonts w:ascii="仿宋" w:eastAsia="仿宋" w:hAnsi="仿宋" w:cs="DengXian-Regular" w:hint="eastAsia"/>
          <w:sz w:val="32"/>
          <w:szCs w:val="32"/>
        </w:rPr>
        <w:t>年度财政拨款支出</w:t>
      </w:r>
      <w:r w:rsidR="00576194">
        <w:rPr>
          <w:rFonts w:ascii="仿宋" w:eastAsia="仿宋" w:hAnsi="仿宋" w:cs="DengXian-Regular"/>
          <w:sz w:val="32"/>
          <w:szCs w:val="32"/>
        </w:rPr>
        <w:t>725.87</w:t>
      </w:r>
      <w:r w:rsidR="00B936AD" w:rsidRPr="006061AE">
        <w:rPr>
          <w:rFonts w:ascii="仿宋" w:eastAsia="仿宋" w:hAnsi="仿宋" w:cs="DengXian-Regular" w:hint="eastAsia"/>
          <w:sz w:val="32"/>
          <w:szCs w:val="32"/>
        </w:rPr>
        <w:t>万元，主要用于以下方面</w:t>
      </w:r>
      <w:r w:rsidR="00D434A9" w:rsidRPr="006061AE">
        <w:rPr>
          <w:rFonts w:ascii="仿宋" w:eastAsia="仿宋" w:hAnsi="仿宋" w:cs="DengXian-Regular" w:hint="eastAsia"/>
          <w:sz w:val="32"/>
          <w:szCs w:val="32"/>
        </w:rPr>
        <w:t>。</w:t>
      </w:r>
    </w:p>
    <w:p w:rsidR="00F73F83" w:rsidRPr="00411747" w:rsidRDefault="00B936AD">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Wingdings" w:hint="eastAsia"/>
          <w:sz w:val="32"/>
          <w:szCs w:val="32"/>
        </w:rPr>
        <w:t>社会保障和就业（类）支出</w:t>
      </w:r>
      <w:r w:rsidR="00576194">
        <w:rPr>
          <w:rFonts w:ascii="仿宋" w:eastAsia="仿宋" w:hAnsi="仿宋" w:cs="DengXian-Regular"/>
          <w:sz w:val="32"/>
          <w:szCs w:val="32"/>
        </w:rPr>
        <w:t>141.59</w:t>
      </w:r>
      <w:r w:rsidRPr="006061AE">
        <w:rPr>
          <w:rFonts w:ascii="仿宋" w:eastAsia="仿宋" w:hAnsi="仿宋" w:cs="Wingdings" w:hint="eastAsia"/>
          <w:sz w:val="32"/>
          <w:szCs w:val="32"/>
        </w:rPr>
        <w:t>万元，占</w:t>
      </w:r>
      <w:r w:rsidR="00576194">
        <w:rPr>
          <w:rFonts w:ascii="仿宋" w:eastAsia="仿宋" w:hAnsi="仿宋" w:cs="DengXian-Regular"/>
          <w:sz w:val="32"/>
          <w:szCs w:val="32"/>
        </w:rPr>
        <w:t>19.5</w:t>
      </w:r>
      <w:r w:rsidRPr="006061AE">
        <w:rPr>
          <w:rFonts w:ascii="仿宋" w:eastAsia="仿宋" w:hAnsi="仿宋" w:cs="Wingdings" w:hint="eastAsia"/>
          <w:sz w:val="32"/>
          <w:szCs w:val="32"/>
        </w:rPr>
        <w:t>%</w:t>
      </w:r>
      <w:r w:rsidR="004F7963" w:rsidRPr="00411747">
        <w:rPr>
          <w:rFonts w:ascii="仿宋" w:eastAsia="仿宋" w:hAnsi="仿宋" w:cs="Wingdings"/>
          <w:sz w:val="32"/>
          <w:szCs w:val="32"/>
        </w:rPr>
        <w:t>,</w:t>
      </w:r>
      <w:r w:rsidR="004F7963" w:rsidRPr="00411747">
        <w:rPr>
          <w:rFonts w:ascii="仿宋" w:eastAsia="仿宋" w:hAnsi="仿宋" w:cs="DengXian-Regular" w:hint="eastAsia"/>
          <w:sz w:val="32"/>
          <w:szCs w:val="32"/>
        </w:rPr>
        <w:t>主要用于</w:t>
      </w:r>
      <w:r w:rsidR="00411747" w:rsidRPr="00411747">
        <w:rPr>
          <w:rFonts w:ascii="仿宋" w:eastAsia="仿宋" w:hAnsi="仿宋" w:cs="DengXian-Regular" w:hint="eastAsia"/>
          <w:sz w:val="32"/>
          <w:szCs w:val="32"/>
        </w:rPr>
        <w:t>人员工资和社会保险等支出</w:t>
      </w:r>
      <w:r w:rsidRPr="00411747">
        <w:rPr>
          <w:rFonts w:ascii="仿宋" w:eastAsia="仿宋" w:hAnsi="仿宋" w:cs="Wingdings" w:hint="eastAsia"/>
          <w:sz w:val="32"/>
          <w:szCs w:val="32"/>
        </w:rPr>
        <w:t>；</w:t>
      </w:r>
      <w:r w:rsidR="00F1340E" w:rsidRPr="00411747">
        <w:rPr>
          <w:rFonts w:ascii="仿宋" w:eastAsia="仿宋" w:hAnsi="仿宋" w:cs="Wingdings" w:hint="eastAsia"/>
          <w:sz w:val="32"/>
          <w:szCs w:val="32"/>
        </w:rPr>
        <w:t>卫生健康（类）支出</w:t>
      </w:r>
      <w:r w:rsidR="00576194" w:rsidRPr="00411747">
        <w:rPr>
          <w:rFonts w:ascii="仿宋" w:eastAsia="仿宋" w:hAnsi="仿宋" w:cs="DengXian-Regular"/>
          <w:sz w:val="32"/>
          <w:szCs w:val="32"/>
        </w:rPr>
        <w:t>535.97</w:t>
      </w:r>
      <w:r w:rsidR="00F1340E" w:rsidRPr="00411747">
        <w:rPr>
          <w:rFonts w:ascii="仿宋" w:eastAsia="仿宋" w:hAnsi="仿宋" w:cs="Wingdings" w:hint="eastAsia"/>
          <w:sz w:val="32"/>
          <w:szCs w:val="32"/>
        </w:rPr>
        <w:t>万元，占</w:t>
      </w:r>
      <w:r w:rsidR="00576194" w:rsidRPr="00411747">
        <w:rPr>
          <w:rFonts w:ascii="仿宋" w:eastAsia="仿宋" w:hAnsi="仿宋" w:cs="DengXian-Regular"/>
          <w:sz w:val="32"/>
          <w:szCs w:val="32"/>
        </w:rPr>
        <w:t>73.8</w:t>
      </w:r>
      <w:r w:rsidR="00F1340E" w:rsidRPr="00411747">
        <w:rPr>
          <w:rFonts w:ascii="仿宋" w:eastAsia="仿宋" w:hAnsi="仿宋" w:cs="Wingdings" w:hint="eastAsia"/>
          <w:sz w:val="32"/>
          <w:szCs w:val="32"/>
        </w:rPr>
        <w:t>%</w:t>
      </w:r>
      <w:r w:rsidR="004F7963" w:rsidRPr="00411747">
        <w:rPr>
          <w:rFonts w:ascii="仿宋" w:eastAsia="仿宋" w:hAnsi="仿宋" w:cs="DengXian-Regular" w:hint="eastAsia"/>
          <w:sz w:val="32"/>
          <w:szCs w:val="32"/>
        </w:rPr>
        <w:t>，主要用于</w:t>
      </w:r>
      <w:r w:rsidR="00411747" w:rsidRPr="00411747">
        <w:rPr>
          <w:rFonts w:ascii="仿宋" w:eastAsia="仿宋" w:hAnsi="仿宋" w:cs="DengXian-Regular" w:hint="eastAsia"/>
          <w:sz w:val="32"/>
          <w:szCs w:val="32"/>
        </w:rPr>
        <w:t>卫生健康相关监督执法日常公用及项目等支出</w:t>
      </w:r>
      <w:r w:rsidR="00F1340E" w:rsidRPr="00411747">
        <w:rPr>
          <w:rFonts w:ascii="仿宋" w:eastAsia="仿宋" w:hAnsi="仿宋" w:cs="Wingdings" w:hint="eastAsia"/>
          <w:sz w:val="32"/>
          <w:szCs w:val="32"/>
        </w:rPr>
        <w:t>；住房保障（类）支出</w:t>
      </w:r>
      <w:r w:rsidR="00576194" w:rsidRPr="00411747">
        <w:rPr>
          <w:rFonts w:ascii="仿宋" w:eastAsia="仿宋" w:hAnsi="仿宋" w:cs="DengXian-Regular"/>
          <w:sz w:val="32"/>
          <w:szCs w:val="32"/>
        </w:rPr>
        <w:t>48.31</w:t>
      </w:r>
      <w:r w:rsidR="00F1340E" w:rsidRPr="00411747">
        <w:rPr>
          <w:rFonts w:ascii="仿宋" w:eastAsia="仿宋" w:hAnsi="仿宋" w:cs="Wingdings" w:hint="eastAsia"/>
          <w:sz w:val="32"/>
          <w:szCs w:val="32"/>
        </w:rPr>
        <w:t>万元，占</w:t>
      </w:r>
      <w:r w:rsidR="00576194" w:rsidRPr="00411747">
        <w:rPr>
          <w:rFonts w:ascii="仿宋" w:eastAsia="仿宋" w:hAnsi="仿宋" w:cs="DengXian-Regular"/>
          <w:sz w:val="32"/>
          <w:szCs w:val="32"/>
        </w:rPr>
        <w:t>6.7</w:t>
      </w:r>
      <w:r w:rsidR="00F1340E" w:rsidRPr="00411747">
        <w:rPr>
          <w:rFonts w:ascii="仿宋" w:eastAsia="仿宋" w:hAnsi="仿宋" w:cs="Wingdings" w:hint="eastAsia"/>
          <w:sz w:val="32"/>
          <w:szCs w:val="32"/>
        </w:rPr>
        <w:t>%</w:t>
      </w:r>
      <w:r w:rsidR="004F7963" w:rsidRPr="00411747">
        <w:rPr>
          <w:rFonts w:ascii="仿宋" w:eastAsia="仿宋" w:hAnsi="仿宋" w:cs="DengXian-Regular" w:hint="eastAsia"/>
          <w:sz w:val="32"/>
          <w:szCs w:val="32"/>
        </w:rPr>
        <w:t>，主要用于</w:t>
      </w:r>
      <w:r w:rsidR="00411747" w:rsidRPr="00411747">
        <w:rPr>
          <w:rFonts w:ascii="仿宋" w:eastAsia="仿宋" w:hAnsi="仿宋" w:cs="DengXian-Regular" w:hint="eastAsia"/>
          <w:sz w:val="32"/>
          <w:szCs w:val="32"/>
        </w:rPr>
        <w:t>职工住房公积金</w:t>
      </w:r>
      <w:r w:rsidR="004F7963" w:rsidRPr="00411747">
        <w:rPr>
          <w:rFonts w:ascii="仿宋" w:eastAsia="仿宋" w:hAnsi="仿宋" w:cs="DengXian-Regular" w:hint="eastAsia"/>
          <w:sz w:val="32"/>
          <w:szCs w:val="32"/>
        </w:rPr>
        <w:t>等支出</w:t>
      </w:r>
      <w:r w:rsidR="00F1340E" w:rsidRPr="00411747">
        <w:rPr>
          <w:rFonts w:ascii="仿宋" w:eastAsia="仿宋" w:hAnsi="仿宋" w:cs="Wingdings" w:hint="eastAsia"/>
          <w:sz w:val="32"/>
          <w:szCs w:val="32"/>
        </w:rPr>
        <w:t>。</w:t>
      </w:r>
    </w:p>
    <w:p w:rsidR="00F73F83" w:rsidRPr="00FD4BAC" w:rsidRDefault="00B936AD">
      <w:pPr>
        <w:adjustRightInd w:val="0"/>
        <w:snapToGrid w:val="0"/>
        <w:spacing w:line="580" w:lineRule="exact"/>
        <w:ind w:leftChars="200" w:left="420"/>
        <w:rPr>
          <w:rFonts w:ascii="楷体_GB2312" w:eastAsia="楷体" w:hAnsi="Times New Roman" w:cs="DengXian-Bold"/>
          <w:b/>
          <w:bCs/>
          <w:sz w:val="32"/>
          <w:szCs w:val="32"/>
        </w:rPr>
      </w:pPr>
      <w:r w:rsidRPr="00411747">
        <w:rPr>
          <w:rFonts w:ascii="楷体_GB2312" w:eastAsia="楷体" w:hAnsi="Times New Roman" w:cs="DengXian-Bold" w:hint="eastAsia"/>
          <w:b/>
          <w:bCs/>
          <w:sz w:val="32"/>
          <w:szCs w:val="32"/>
        </w:rPr>
        <w:t>（四）一般公共预算基本支出决算情况说明</w:t>
      </w:r>
    </w:p>
    <w:p w:rsidR="00F73F83" w:rsidRPr="006061AE" w:rsidRDefault="007E05F3">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t>202</w:t>
      </w:r>
      <w:r w:rsidRPr="006061AE">
        <w:rPr>
          <w:rFonts w:ascii="仿宋" w:eastAsia="仿宋" w:hAnsi="仿宋" w:cs="DengXian-Regular"/>
          <w:sz w:val="32"/>
          <w:szCs w:val="32"/>
        </w:rPr>
        <w:t>2</w:t>
      </w:r>
      <w:r w:rsidR="00B936AD" w:rsidRPr="006061AE">
        <w:rPr>
          <w:rFonts w:ascii="仿宋" w:eastAsia="仿宋" w:hAnsi="仿宋" w:cs="DengXian-Regular" w:hint="eastAsia"/>
          <w:sz w:val="32"/>
          <w:szCs w:val="32"/>
        </w:rPr>
        <w:t>年度财政拨款基本支出</w:t>
      </w:r>
      <w:r w:rsidR="00576194">
        <w:rPr>
          <w:rFonts w:ascii="仿宋" w:eastAsia="仿宋" w:hAnsi="仿宋" w:cs="DengXian-Regular"/>
          <w:sz w:val="32"/>
          <w:szCs w:val="32"/>
        </w:rPr>
        <w:t>723.70</w:t>
      </w:r>
      <w:r w:rsidR="00B936AD" w:rsidRPr="006061AE">
        <w:rPr>
          <w:rFonts w:ascii="仿宋" w:eastAsia="仿宋" w:hAnsi="仿宋" w:cs="DengXian-Regular" w:hint="eastAsia"/>
          <w:sz w:val="32"/>
          <w:szCs w:val="32"/>
        </w:rPr>
        <w:t>万元，其中：</w:t>
      </w:r>
    </w:p>
    <w:p w:rsidR="00F73F83" w:rsidRPr="006061AE" w:rsidRDefault="00B936AD">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t>人员经费</w:t>
      </w:r>
      <w:r w:rsidR="00576194">
        <w:rPr>
          <w:rFonts w:ascii="仿宋" w:eastAsia="仿宋" w:hAnsi="仿宋" w:cs="DengXian-Regular"/>
          <w:sz w:val="32"/>
          <w:szCs w:val="32"/>
        </w:rPr>
        <w:t>695.67</w:t>
      </w:r>
      <w:r w:rsidRPr="006061AE">
        <w:rPr>
          <w:rFonts w:ascii="仿宋" w:eastAsia="仿宋" w:hAnsi="仿宋" w:cs="DengXian-Regular" w:hint="eastAsia"/>
          <w:sz w:val="32"/>
          <w:szCs w:val="32"/>
        </w:rPr>
        <w:t>万元，主要包括</w:t>
      </w:r>
      <w:r w:rsidR="00630076" w:rsidRPr="006061AE">
        <w:rPr>
          <w:rFonts w:ascii="仿宋" w:eastAsia="仿宋" w:hAnsi="仿宋" w:cs="DengXian-Regular" w:hint="eastAsia"/>
          <w:sz w:val="32"/>
          <w:szCs w:val="32"/>
        </w:rPr>
        <w:t>:</w:t>
      </w:r>
      <w:r w:rsidR="00576194">
        <w:rPr>
          <w:rFonts w:ascii="仿宋" w:eastAsia="仿宋" w:hAnsi="仿宋" w:cs="DengXian-Regular" w:hint="eastAsia"/>
          <w:sz w:val="32"/>
          <w:szCs w:val="32"/>
        </w:rPr>
        <w:t>基本工资、津贴补贴、奖金、绩效工资、机关事业单位基本养老保险缴费、职工基本医疗保险缴费、公务员医疗补助缴费、其他社会保障缴费、住房公积金、其他工资福利支出、退休费、生活补助、奖励金；</w:t>
      </w:r>
    </w:p>
    <w:p w:rsidR="00F73F83" w:rsidRPr="006061AE" w:rsidRDefault="00B936AD">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t>公用经费</w:t>
      </w:r>
      <w:r w:rsidR="00576194">
        <w:rPr>
          <w:rFonts w:ascii="仿宋" w:eastAsia="仿宋" w:hAnsi="仿宋" w:cs="DengXian-Regular"/>
          <w:sz w:val="32"/>
          <w:szCs w:val="32"/>
        </w:rPr>
        <w:t>28.03</w:t>
      </w:r>
      <w:r w:rsidRPr="006061AE">
        <w:rPr>
          <w:rFonts w:ascii="仿宋" w:eastAsia="仿宋" w:hAnsi="仿宋" w:cs="DengXian-Regular" w:hint="eastAsia"/>
          <w:sz w:val="32"/>
          <w:szCs w:val="32"/>
        </w:rPr>
        <w:t>万元，主要包括</w:t>
      </w:r>
      <w:r w:rsidR="00630076" w:rsidRPr="006061AE">
        <w:rPr>
          <w:rFonts w:ascii="仿宋" w:eastAsia="仿宋" w:hAnsi="仿宋" w:cs="DengXian-Regular" w:hint="eastAsia"/>
          <w:sz w:val="32"/>
          <w:szCs w:val="32"/>
        </w:rPr>
        <w:t>:</w:t>
      </w:r>
      <w:r w:rsidR="00576194">
        <w:rPr>
          <w:rFonts w:ascii="仿宋" w:eastAsia="仿宋" w:hAnsi="仿宋" w:cs="DengXian-Regular"/>
          <w:sz w:val="32"/>
          <w:szCs w:val="32"/>
        </w:rPr>
        <w:t>办公费、水费、电费、邮电费、取暖费、物业管理费、差旅费、维修（护）费、培训费、</w:t>
      </w:r>
      <w:r w:rsidR="00576194">
        <w:rPr>
          <w:rFonts w:ascii="仿宋" w:eastAsia="仿宋" w:hAnsi="仿宋" w:cs="DengXian-Regular"/>
          <w:sz w:val="32"/>
          <w:szCs w:val="32"/>
        </w:rPr>
        <w:lastRenderedPageBreak/>
        <w:t>工会经费、福利费、公务用车运行维护费、其他交通费用、其他商品和服务支出。</w:t>
      </w:r>
    </w:p>
    <w:p w:rsidR="00F73F83" w:rsidRDefault="001C239D">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五、财政拨款</w:t>
      </w:r>
      <w:r w:rsidR="00B936AD">
        <w:rPr>
          <w:rFonts w:ascii="黑体" w:eastAsia="黑体" w:cs="Times New Roman" w:hint="eastAsia"/>
          <w:sz w:val="32"/>
          <w:szCs w:val="32"/>
        </w:rPr>
        <w:t>“三公”经费支出决算情况说明</w:t>
      </w:r>
    </w:p>
    <w:p w:rsidR="00F73F83" w:rsidRPr="00FD4BAC" w:rsidRDefault="00B936AD">
      <w:pPr>
        <w:adjustRightInd w:val="0"/>
        <w:snapToGrid w:val="0"/>
        <w:spacing w:line="580" w:lineRule="exact"/>
        <w:ind w:firstLineChars="200" w:firstLine="643"/>
        <w:rPr>
          <w:rFonts w:ascii="楷体_GB2312" w:eastAsia="楷体" w:hAnsi="Times New Roman" w:cs="DengXian-Bold"/>
          <w:b/>
          <w:bCs/>
          <w:sz w:val="32"/>
          <w:szCs w:val="32"/>
        </w:rPr>
      </w:pPr>
      <w:r w:rsidRPr="00FD4BAC">
        <w:rPr>
          <w:rFonts w:ascii="楷体_GB2312" w:eastAsia="楷体" w:hAnsi="Times New Roman" w:cs="DengXian-Bold" w:hint="eastAsia"/>
          <w:b/>
          <w:bCs/>
          <w:sz w:val="32"/>
          <w:szCs w:val="32"/>
        </w:rPr>
        <w:t>（一）“三公”经费财政拨款支出决算总体情况说明</w:t>
      </w:r>
    </w:p>
    <w:p w:rsidR="00F73F83" w:rsidRPr="006061AE" w:rsidRDefault="00B936AD">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t>本</w:t>
      </w:r>
      <w:r w:rsidR="00576194">
        <w:rPr>
          <w:rFonts w:ascii="仿宋" w:eastAsia="仿宋" w:hAnsi="仿宋" w:cs="DengXian-Regular"/>
          <w:sz w:val="32"/>
          <w:szCs w:val="32"/>
        </w:rPr>
        <w:t>单位</w:t>
      </w:r>
      <w:r w:rsidR="007E05F3" w:rsidRPr="006061AE">
        <w:rPr>
          <w:rFonts w:ascii="仿宋" w:eastAsia="仿宋" w:hAnsi="仿宋" w:cs="DengXian-Regular" w:hint="eastAsia"/>
          <w:sz w:val="32"/>
          <w:szCs w:val="32"/>
        </w:rPr>
        <w:t>202</w:t>
      </w:r>
      <w:r w:rsidR="007E05F3" w:rsidRPr="006061AE">
        <w:rPr>
          <w:rFonts w:ascii="仿宋" w:eastAsia="仿宋" w:hAnsi="仿宋" w:cs="DengXian-Regular"/>
          <w:sz w:val="32"/>
          <w:szCs w:val="32"/>
        </w:rPr>
        <w:t>2</w:t>
      </w:r>
      <w:r w:rsidRPr="006061AE">
        <w:rPr>
          <w:rFonts w:ascii="仿宋" w:eastAsia="仿宋" w:hAnsi="仿宋" w:cs="DengXian-Regular" w:hint="eastAsia"/>
          <w:sz w:val="32"/>
          <w:szCs w:val="32"/>
        </w:rPr>
        <w:t>年度“三公”经费财政拨款支出预算为</w:t>
      </w:r>
      <w:r w:rsidR="00576194">
        <w:rPr>
          <w:rFonts w:ascii="仿宋" w:eastAsia="仿宋" w:hAnsi="仿宋" w:cs="DengXian-Regular"/>
          <w:sz w:val="32"/>
          <w:szCs w:val="32"/>
        </w:rPr>
        <w:t>4.13</w:t>
      </w:r>
      <w:r w:rsidRPr="006061AE">
        <w:rPr>
          <w:rFonts w:ascii="仿宋" w:eastAsia="仿宋" w:hAnsi="仿宋" w:cs="DengXian-Regular" w:hint="eastAsia"/>
          <w:sz w:val="32"/>
          <w:szCs w:val="32"/>
        </w:rPr>
        <w:t>万元，支出决算为</w:t>
      </w:r>
      <w:r w:rsidR="00576194">
        <w:rPr>
          <w:rFonts w:ascii="仿宋" w:eastAsia="仿宋" w:hAnsi="仿宋" w:cs="DengXian-Regular"/>
          <w:sz w:val="32"/>
          <w:szCs w:val="32"/>
        </w:rPr>
        <w:t>4.13</w:t>
      </w:r>
      <w:r w:rsidRPr="006061AE">
        <w:rPr>
          <w:rFonts w:ascii="仿宋" w:eastAsia="仿宋" w:hAnsi="仿宋" w:cs="DengXian-Regular" w:hint="eastAsia"/>
          <w:sz w:val="32"/>
          <w:szCs w:val="32"/>
        </w:rPr>
        <w:t>万元，完成预算的</w:t>
      </w:r>
      <w:r w:rsidR="00576194">
        <w:rPr>
          <w:rFonts w:ascii="仿宋" w:eastAsia="仿宋" w:hAnsi="仿宋" w:cs="DengXian-Regular"/>
          <w:sz w:val="32"/>
          <w:szCs w:val="32"/>
        </w:rPr>
        <w:t>100.0</w:t>
      </w:r>
      <w:r w:rsidRPr="006061AE">
        <w:rPr>
          <w:rFonts w:ascii="仿宋" w:eastAsia="仿宋" w:hAnsi="仿宋" w:cs="DengXian-Regular" w:hint="eastAsia"/>
          <w:sz w:val="32"/>
          <w:szCs w:val="32"/>
        </w:rPr>
        <w:t>%,</w:t>
      </w:r>
      <w:proofErr w:type="gramStart"/>
      <w:r w:rsidR="00576194">
        <w:rPr>
          <w:rFonts w:ascii="仿宋" w:eastAsia="仿宋" w:hAnsi="仿宋" w:cs="DengXian-Regular" w:hint="eastAsia"/>
          <w:sz w:val="32"/>
          <w:szCs w:val="32"/>
        </w:rPr>
        <w:t>较预算</w:t>
      </w:r>
      <w:proofErr w:type="gramEnd"/>
      <w:r w:rsidR="00576194">
        <w:rPr>
          <w:rFonts w:ascii="仿宋" w:eastAsia="仿宋" w:hAnsi="仿宋" w:cs="DengXian-Regular" w:hint="eastAsia"/>
          <w:sz w:val="32"/>
          <w:szCs w:val="32"/>
        </w:rPr>
        <w:t>持平，</w:t>
      </w:r>
      <w:r w:rsidRPr="006061AE">
        <w:rPr>
          <w:rFonts w:ascii="仿宋" w:eastAsia="仿宋" w:hAnsi="仿宋" w:cs="DengXian-Regular" w:hint="eastAsia"/>
          <w:sz w:val="32"/>
          <w:szCs w:val="32"/>
        </w:rPr>
        <w:t>较</w:t>
      </w:r>
      <w:r w:rsidR="005035AA" w:rsidRPr="006061AE">
        <w:rPr>
          <w:rFonts w:ascii="仿宋" w:eastAsia="仿宋" w:hAnsi="仿宋" w:cs="DengXian-Regular" w:hint="eastAsia"/>
          <w:sz w:val="32"/>
          <w:szCs w:val="32"/>
        </w:rPr>
        <w:t>202</w:t>
      </w:r>
      <w:r w:rsidR="005035AA" w:rsidRPr="006061AE">
        <w:rPr>
          <w:rFonts w:ascii="仿宋" w:eastAsia="仿宋" w:hAnsi="仿宋" w:cs="DengXian-Regular"/>
          <w:sz w:val="32"/>
          <w:szCs w:val="32"/>
        </w:rPr>
        <w:t>1</w:t>
      </w:r>
      <w:r w:rsidRPr="006061AE">
        <w:rPr>
          <w:rFonts w:ascii="仿宋" w:eastAsia="仿宋" w:hAnsi="仿宋" w:cs="DengXian-Regular" w:hint="eastAsia"/>
          <w:sz w:val="32"/>
          <w:szCs w:val="32"/>
        </w:rPr>
        <w:t>年度决算</w:t>
      </w:r>
      <w:r w:rsidR="00576194">
        <w:rPr>
          <w:rFonts w:ascii="仿宋" w:eastAsia="仿宋" w:hAnsi="仿宋" w:cs="DengXian-Regular"/>
          <w:sz w:val="32"/>
          <w:szCs w:val="32"/>
        </w:rPr>
        <w:t>减少0.01</w:t>
      </w:r>
      <w:r w:rsidRPr="006061AE">
        <w:rPr>
          <w:rFonts w:ascii="仿宋" w:eastAsia="仿宋" w:hAnsi="仿宋" w:cs="DengXian-Regular" w:hint="eastAsia"/>
          <w:sz w:val="32"/>
          <w:szCs w:val="32"/>
        </w:rPr>
        <w:t>万元，</w:t>
      </w:r>
      <w:r w:rsidR="00576194">
        <w:rPr>
          <w:rFonts w:ascii="仿宋" w:eastAsia="仿宋" w:hAnsi="仿宋" w:cs="DengXian-Regular"/>
          <w:sz w:val="32"/>
          <w:szCs w:val="32"/>
        </w:rPr>
        <w:t>降低0.3</w:t>
      </w:r>
      <w:r w:rsidRPr="006061AE">
        <w:rPr>
          <w:rFonts w:ascii="仿宋" w:eastAsia="仿宋" w:hAnsi="仿宋" w:cs="DengXian-Regular" w:hint="eastAsia"/>
          <w:sz w:val="32"/>
          <w:szCs w:val="32"/>
        </w:rPr>
        <w:t>%，</w:t>
      </w:r>
      <w:r w:rsidR="00FB0355" w:rsidRPr="00900B1B">
        <w:rPr>
          <w:rFonts w:ascii="仿宋" w:eastAsia="仿宋" w:hAnsi="仿宋" w:cs="DengXian-Regular" w:hint="eastAsia"/>
          <w:sz w:val="32"/>
          <w:szCs w:val="32"/>
        </w:rPr>
        <w:t>主要原因是：</w:t>
      </w:r>
      <w:r w:rsidR="00900B1B" w:rsidRPr="00900B1B">
        <w:rPr>
          <w:rFonts w:ascii="仿宋" w:eastAsia="仿宋" w:hAnsi="仿宋" w:cs="DengXian-Regular" w:hint="eastAsia"/>
          <w:sz w:val="32"/>
          <w:szCs w:val="32"/>
        </w:rPr>
        <w:t>积极响应上级要求，适当压减经费支出。</w:t>
      </w:r>
    </w:p>
    <w:p w:rsidR="00F73F83" w:rsidRPr="00FD4BAC" w:rsidRDefault="00B936AD">
      <w:pPr>
        <w:adjustRightInd w:val="0"/>
        <w:snapToGrid w:val="0"/>
        <w:spacing w:line="580" w:lineRule="exact"/>
        <w:ind w:firstLineChars="200" w:firstLine="643"/>
        <w:rPr>
          <w:rFonts w:ascii="楷体_GB2312" w:eastAsia="楷体" w:hAnsi="Times New Roman" w:cs="DengXian-Bold"/>
          <w:b/>
          <w:bCs/>
          <w:sz w:val="32"/>
          <w:szCs w:val="32"/>
        </w:rPr>
      </w:pPr>
      <w:r w:rsidRPr="00FD4BAC">
        <w:rPr>
          <w:rFonts w:ascii="楷体_GB2312" w:eastAsia="楷体" w:hAnsi="Times New Roman" w:cs="DengXian-Bold" w:hint="eastAsia"/>
          <w:b/>
          <w:bCs/>
          <w:sz w:val="32"/>
          <w:szCs w:val="32"/>
        </w:rPr>
        <w:t>（二）“三公”经费财政拨款支出决算具体情况说明</w:t>
      </w:r>
    </w:p>
    <w:p w:rsidR="00F73F83" w:rsidRPr="00FD4BAC" w:rsidRDefault="00B936AD">
      <w:pPr>
        <w:adjustRightInd w:val="0"/>
        <w:snapToGrid w:val="0"/>
        <w:spacing w:line="580" w:lineRule="exact"/>
        <w:ind w:firstLineChars="200" w:firstLine="643"/>
        <w:rPr>
          <w:rFonts w:ascii="仿宋_GB2312" w:eastAsia="仿宋" w:hAnsi="Times New Roman" w:cs="DengXian-Regular"/>
          <w:sz w:val="32"/>
          <w:szCs w:val="32"/>
        </w:rPr>
      </w:pPr>
      <w:r w:rsidRPr="00FD4BAC">
        <w:rPr>
          <w:rFonts w:ascii="楷体_GB2312" w:eastAsia="楷体" w:hAnsi="Times New Roman" w:cs="DengXian-Bold" w:hint="eastAsia"/>
          <w:b/>
          <w:bCs/>
          <w:sz w:val="32"/>
          <w:szCs w:val="32"/>
        </w:rPr>
        <w:t>1.</w:t>
      </w:r>
      <w:r w:rsidRPr="00FD4BAC">
        <w:rPr>
          <w:rFonts w:ascii="楷体_GB2312" w:eastAsia="楷体" w:hAnsi="Times New Roman" w:cs="DengXian-Bold" w:hint="eastAsia"/>
          <w:b/>
          <w:bCs/>
          <w:sz w:val="32"/>
          <w:szCs w:val="32"/>
        </w:rPr>
        <w:t>因公出国（境）费支出情况。</w:t>
      </w:r>
      <w:r w:rsidRPr="006061AE">
        <w:rPr>
          <w:rFonts w:ascii="仿宋" w:eastAsia="仿宋" w:hAnsi="仿宋" w:cs="DengXian-Regular" w:hint="eastAsia"/>
          <w:sz w:val="32"/>
          <w:szCs w:val="32"/>
        </w:rPr>
        <w:t>本</w:t>
      </w:r>
      <w:r w:rsidR="00576194">
        <w:rPr>
          <w:rFonts w:ascii="仿宋" w:eastAsia="仿宋" w:hAnsi="仿宋" w:cs="DengXian-Regular"/>
          <w:sz w:val="32"/>
          <w:szCs w:val="32"/>
        </w:rPr>
        <w:t>单位</w:t>
      </w:r>
      <w:r w:rsidR="007E05F3" w:rsidRPr="006061AE">
        <w:rPr>
          <w:rFonts w:ascii="仿宋" w:eastAsia="仿宋" w:hAnsi="仿宋" w:cs="DengXian-Regular" w:hint="eastAsia"/>
          <w:sz w:val="32"/>
          <w:szCs w:val="32"/>
        </w:rPr>
        <w:t>202</w:t>
      </w:r>
      <w:r w:rsidR="007E05F3" w:rsidRPr="006061AE">
        <w:rPr>
          <w:rFonts w:ascii="仿宋" w:eastAsia="仿宋" w:hAnsi="仿宋" w:cs="DengXian-Regular"/>
          <w:sz w:val="32"/>
          <w:szCs w:val="32"/>
        </w:rPr>
        <w:t>2</w:t>
      </w:r>
      <w:r w:rsidRPr="006061AE">
        <w:rPr>
          <w:rFonts w:ascii="仿宋" w:eastAsia="仿宋" w:hAnsi="仿宋" w:cs="DengXian-Regular" w:hint="eastAsia"/>
          <w:sz w:val="32"/>
          <w:szCs w:val="32"/>
        </w:rPr>
        <w:t>年度因公出国（境）费支出预算为</w:t>
      </w:r>
      <w:r w:rsidR="00576194">
        <w:rPr>
          <w:rFonts w:ascii="仿宋" w:eastAsia="仿宋" w:hAnsi="仿宋" w:cs="DengXian-Regular"/>
          <w:sz w:val="32"/>
          <w:szCs w:val="32"/>
        </w:rPr>
        <w:t>0.00</w:t>
      </w:r>
      <w:r w:rsidRPr="006061AE">
        <w:rPr>
          <w:rFonts w:ascii="仿宋" w:eastAsia="仿宋" w:hAnsi="仿宋" w:cs="DengXian-Regular" w:hint="eastAsia"/>
          <w:sz w:val="32"/>
          <w:szCs w:val="32"/>
        </w:rPr>
        <w:t>万元，支出决算</w:t>
      </w:r>
      <w:r w:rsidR="00576194">
        <w:rPr>
          <w:rFonts w:ascii="仿宋" w:eastAsia="仿宋" w:hAnsi="仿宋" w:cs="DengXian-Regular"/>
          <w:sz w:val="32"/>
          <w:szCs w:val="32"/>
        </w:rPr>
        <w:t>0.00</w:t>
      </w:r>
      <w:r w:rsidRPr="006061AE">
        <w:rPr>
          <w:rFonts w:ascii="仿宋" w:eastAsia="仿宋" w:hAnsi="仿宋" w:cs="DengXian-Regular" w:hint="eastAsia"/>
          <w:sz w:val="32"/>
          <w:szCs w:val="32"/>
        </w:rPr>
        <w:t>万元</w:t>
      </w:r>
      <w:r w:rsidR="00175349" w:rsidRPr="006061AE">
        <w:rPr>
          <w:rFonts w:ascii="仿宋" w:eastAsia="仿宋" w:hAnsi="仿宋" w:cs="DengXian-Regular" w:hint="eastAsia"/>
          <w:sz w:val="32"/>
          <w:szCs w:val="32"/>
        </w:rPr>
        <w:t>。因公出国（境）费支出</w:t>
      </w:r>
      <w:proofErr w:type="gramStart"/>
      <w:r w:rsidR="00175349" w:rsidRPr="006061AE">
        <w:rPr>
          <w:rFonts w:ascii="仿宋" w:eastAsia="仿宋" w:hAnsi="仿宋" w:cs="DengXian-Regular" w:hint="eastAsia"/>
          <w:sz w:val="32"/>
          <w:szCs w:val="32"/>
        </w:rPr>
        <w:t>较预算</w:t>
      </w:r>
      <w:proofErr w:type="gramEnd"/>
      <w:r w:rsidR="00576194">
        <w:rPr>
          <w:rFonts w:ascii="仿宋" w:eastAsia="仿宋" w:hAnsi="仿宋" w:cs="DengXian-Regular" w:hint="eastAsia"/>
          <w:sz w:val="32"/>
          <w:szCs w:val="32"/>
        </w:rPr>
        <w:t>持平，</w:t>
      </w:r>
      <w:r w:rsidR="00175349" w:rsidRPr="006061AE">
        <w:rPr>
          <w:rFonts w:ascii="仿宋" w:eastAsia="仿宋" w:hAnsi="仿宋" w:cs="DengXian-Regular" w:hint="eastAsia"/>
          <w:sz w:val="32"/>
          <w:szCs w:val="32"/>
        </w:rPr>
        <w:t>较上年</w:t>
      </w:r>
      <w:r w:rsidR="00576194">
        <w:rPr>
          <w:rFonts w:ascii="仿宋" w:eastAsia="仿宋" w:hAnsi="仿宋" w:cs="DengXian-Regular" w:hint="eastAsia"/>
          <w:sz w:val="32"/>
          <w:szCs w:val="32"/>
        </w:rPr>
        <w:t>持平</w:t>
      </w:r>
      <w:r w:rsidR="00175349" w:rsidRPr="006061AE">
        <w:rPr>
          <w:rFonts w:ascii="仿宋" w:eastAsia="仿宋" w:hAnsi="仿宋" w:cs="DengXian-Regular" w:hint="eastAsia"/>
          <w:sz w:val="32"/>
          <w:szCs w:val="32"/>
        </w:rPr>
        <w:t>。</w:t>
      </w:r>
      <w:r w:rsidRPr="006061AE">
        <w:rPr>
          <w:rFonts w:ascii="仿宋" w:eastAsia="仿宋" w:hAnsi="仿宋" w:cs="DengXian-Regular" w:hint="eastAsia"/>
          <w:sz w:val="32"/>
          <w:szCs w:val="32"/>
        </w:rPr>
        <w:t>其中因公出国（境）团组</w:t>
      </w:r>
      <w:r w:rsidR="00576194">
        <w:rPr>
          <w:rFonts w:ascii="仿宋" w:eastAsia="仿宋" w:hAnsi="仿宋" w:cs="DengXian-Regular"/>
          <w:sz w:val="32"/>
          <w:szCs w:val="32"/>
        </w:rPr>
        <w:t>0</w:t>
      </w:r>
      <w:r w:rsidRPr="006061AE">
        <w:rPr>
          <w:rFonts w:ascii="仿宋" w:eastAsia="仿宋" w:hAnsi="仿宋" w:cs="DengXian-Regular" w:hint="eastAsia"/>
          <w:sz w:val="32"/>
          <w:szCs w:val="32"/>
        </w:rPr>
        <w:t>个、共</w:t>
      </w:r>
      <w:r w:rsidR="00576194">
        <w:rPr>
          <w:rFonts w:ascii="仿宋" w:eastAsia="仿宋" w:hAnsi="仿宋" w:cs="DengXian-Regular" w:hint="eastAsia"/>
          <w:sz w:val="32"/>
          <w:szCs w:val="32"/>
        </w:rPr>
        <w:t>0</w:t>
      </w:r>
      <w:r w:rsidRPr="006061AE">
        <w:rPr>
          <w:rFonts w:ascii="仿宋" w:eastAsia="仿宋" w:hAnsi="仿宋" w:cs="DengXian-Regular" w:hint="eastAsia"/>
          <w:sz w:val="32"/>
          <w:szCs w:val="32"/>
        </w:rPr>
        <w:t>人、</w:t>
      </w:r>
      <w:r w:rsidRPr="005E46A9">
        <w:rPr>
          <w:rFonts w:ascii="仿宋" w:eastAsia="仿宋" w:hAnsi="仿宋" w:cs="DengXian-Regular" w:hint="eastAsia"/>
          <w:sz w:val="32"/>
          <w:szCs w:val="32"/>
        </w:rPr>
        <w:t>参加其他单位组织的因公出国（境）团组</w:t>
      </w:r>
      <w:r w:rsidR="006A0261" w:rsidRPr="005E46A9">
        <w:rPr>
          <w:rFonts w:ascii="仿宋" w:eastAsia="仿宋" w:hAnsi="仿宋" w:cs="DengXian-Regular"/>
          <w:sz w:val="32"/>
          <w:szCs w:val="32"/>
        </w:rPr>
        <w:t>0</w:t>
      </w:r>
      <w:r w:rsidRPr="005E46A9">
        <w:rPr>
          <w:rFonts w:ascii="仿宋" w:eastAsia="仿宋" w:hAnsi="仿宋" w:cs="DengXian-Regular" w:hint="eastAsia"/>
          <w:sz w:val="32"/>
          <w:szCs w:val="32"/>
        </w:rPr>
        <w:t>个、共</w:t>
      </w:r>
      <w:r w:rsidR="006A0261" w:rsidRPr="005E46A9">
        <w:rPr>
          <w:rFonts w:ascii="仿宋" w:eastAsia="仿宋" w:hAnsi="仿宋" w:cs="DengXian-Regular"/>
          <w:sz w:val="32"/>
          <w:szCs w:val="32"/>
        </w:rPr>
        <w:t>0</w:t>
      </w:r>
      <w:r w:rsidRPr="005E46A9">
        <w:rPr>
          <w:rFonts w:ascii="仿宋" w:eastAsia="仿宋" w:hAnsi="仿宋" w:cs="DengXian-Regular" w:hint="eastAsia"/>
          <w:sz w:val="32"/>
          <w:szCs w:val="32"/>
        </w:rPr>
        <w:t>人</w:t>
      </w:r>
      <w:r w:rsidR="00DD73F6" w:rsidRPr="005E46A9">
        <w:rPr>
          <w:rFonts w:ascii="仿宋" w:eastAsia="仿宋" w:hAnsi="仿宋" w:cs="DengXian-Regular" w:hint="eastAsia"/>
          <w:b/>
          <w:bCs/>
          <w:sz w:val="32"/>
          <w:szCs w:val="32"/>
        </w:rPr>
        <w:t>、</w:t>
      </w:r>
      <w:r w:rsidRPr="005E46A9">
        <w:rPr>
          <w:rFonts w:ascii="仿宋" w:eastAsia="仿宋" w:hAnsi="仿宋" w:cs="DengXian-Regular" w:hint="eastAsia"/>
          <w:sz w:val="32"/>
          <w:szCs w:val="32"/>
        </w:rPr>
        <w:t>无本单位组织的出国（境）团组。</w:t>
      </w:r>
    </w:p>
    <w:p w:rsidR="00F73F83" w:rsidRPr="006061AE" w:rsidRDefault="00B936AD">
      <w:pPr>
        <w:adjustRightInd w:val="0"/>
        <w:snapToGrid w:val="0"/>
        <w:spacing w:line="580" w:lineRule="exact"/>
        <w:ind w:firstLineChars="200" w:firstLine="643"/>
        <w:rPr>
          <w:rFonts w:ascii="仿宋" w:eastAsia="仿宋" w:hAnsi="仿宋" w:cs="DengXian-Bold"/>
          <w:b/>
          <w:bCs/>
          <w:sz w:val="32"/>
          <w:szCs w:val="32"/>
        </w:rPr>
      </w:pPr>
      <w:r w:rsidRPr="00FD4BAC">
        <w:rPr>
          <w:rFonts w:ascii="楷体_GB2312" w:eastAsia="楷体" w:hAnsi="Times New Roman" w:cs="DengXian-Bold" w:hint="eastAsia"/>
          <w:b/>
          <w:bCs/>
          <w:sz w:val="32"/>
          <w:szCs w:val="32"/>
        </w:rPr>
        <w:t>2.</w:t>
      </w:r>
      <w:r w:rsidRPr="00FD4BAC">
        <w:rPr>
          <w:rFonts w:ascii="楷体_GB2312" w:eastAsia="楷体" w:hAnsi="Times New Roman" w:cs="DengXian-Bold" w:hint="eastAsia"/>
          <w:b/>
          <w:bCs/>
          <w:sz w:val="32"/>
          <w:szCs w:val="32"/>
        </w:rPr>
        <w:t>公务用车购置及运行维护</w:t>
      </w:r>
      <w:r w:rsidRPr="00900B1B">
        <w:rPr>
          <w:rFonts w:ascii="楷体_GB2312" w:eastAsia="楷体" w:hAnsi="Times New Roman" w:cs="DengXian-Bold" w:hint="eastAsia"/>
          <w:b/>
          <w:bCs/>
          <w:sz w:val="32"/>
          <w:szCs w:val="32"/>
        </w:rPr>
        <w:t>费支出情况。</w:t>
      </w:r>
      <w:r w:rsidRPr="00900B1B">
        <w:rPr>
          <w:rFonts w:ascii="仿宋" w:eastAsia="仿宋" w:hAnsi="仿宋" w:cs="DengXian-Regular" w:hint="eastAsia"/>
          <w:sz w:val="32"/>
          <w:szCs w:val="32"/>
        </w:rPr>
        <w:t>本</w:t>
      </w:r>
      <w:r w:rsidR="00576194" w:rsidRPr="00900B1B">
        <w:rPr>
          <w:rFonts w:ascii="仿宋" w:eastAsia="仿宋" w:hAnsi="仿宋" w:cs="DengXian-Regular"/>
          <w:sz w:val="32"/>
          <w:szCs w:val="32"/>
        </w:rPr>
        <w:t>单位</w:t>
      </w:r>
      <w:r w:rsidR="007E05F3" w:rsidRPr="00900B1B">
        <w:rPr>
          <w:rFonts w:ascii="仿宋" w:eastAsia="仿宋" w:hAnsi="仿宋" w:cs="DengXian-Regular" w:hint="eastAsia"/>
          <w:sz w:val="32"/>
          <w:szCs w:val="32"/>
        </w:rPr>
        <w:t>202</w:t>
      </w:r>
      <w:r w:rsidR="007E05F3" w:rsidRPr="00900B1B">
        <w:rPr>
          <w:rFonts w:ascii="仿宋" w:eastAsia="仿宋" w:hAnsi="仿宋" w:cs="DengXian-Regular"/>
          <w:sz w:val="32"/>
          <w:szCs w:val="32"/>
        </w:rPr>
        <w:t>2</w:t>
      </w:r>
      <w:r w:rsidRPr="00900B1B">
        <w:rPr>
          <w:rFonts w:ascii="仿宋" w:eastAsia="仿宋" w:hAnsi="仿宋" w:cs="DengXian-Regular" w:hint="eastAsia"/>
          <w:sz w:val="32"/>
          <w:szCs w:val="32"/>
        </w:rPr>
        <w:t>年度公务用车购置及运行维护费预算为</w:t>
      </w:r>
      <w:r w:rsidR="00576194" w:rsidRPr="00900B1B">
        <w:rPr>
          <w:rFonts w:ascii="仿宋" w:eastAsia="仿宋" w:hAnsi="仿宋" w:cs="DengXian-Regular"/>
          <w:sz w:val="32"/>
          <w:szCs w:val="32"/>
        </w:rPr>
        <w:t>4.13</w:t>
      </w:r>
      <w:r w:rsidRPr="00900B1B">
        <w:rPr>
          <w:rFonts w:ascii="仿宋" w:eastAsia="仿宋" w:hAnsi="仿宋" w:cs="DengXian-Regular" w:hint="eastAsia"/>
          <w:sz w:val="32"/>
          <w:szCs w:val="32"/>
        </w:rPr>
        <w:t>万元，支出决算</w:t>
      </w:r>
      <w:r w:rsidR="00576194" w:rsidRPr="00900B1B">
        <w:rPr>
          <w:rFonts w:ascii="仿宋" w:eastAsia="仿宋" w:hAnsi="仿宋" w:cs="DengXian-Regular"/>
          <w:sz w:val="32"/>
          <w:szCs w:val="32"/>
        </w:rPr>
        <w:t>4.13</w:t>
      </w:r>
      <w:r w:rsidRPr="00900B1B">
        <w:rPr>
          <w:rFonts w:ascii="仿宋" w:eastAsia="仿宋" w:hAnsi="仿宋" w:cs="DengXian-Regular" w:hint="eastAsia"/>
          <w:sz w:val="32"/>
          <w:szCs w:val="32"/>
        </w:rPr>
        <w:t>万元，完成预算的</w:t>
      </w:r>
      <w:r w:rsidR="00576194" w:rsidRPr="00900B1B">
        <w:rPr>
          <w:rFonts w:ascii="仿宋" w:eastAsia="仿宋" w:hAnsi="仿宋" w:cs="DengXian-Regular"/>
          <w:sz w:val="32"/>
          <w:szCs w:val="32"/>
        </w:rPr>
        <w:t>100.0</w:t>
      </w:r>
      <w:r w:rsidRPr="00900B1B">
        <w:rPr>
          <w:rFonts w:ascii="仿宋" w:eastAsia="仿宋" w:hAnsi="仿宋" w:cs="DengXian-Regular" w:hint="eastAsia"/>
          <w:sz w:val="32"/>
          <w:szCs w:val="32"/>
        </w:rPr>
        <w:t>%。</w:t>
      </w:r>
      <w:r w:rsidR="00576194" w:rsidRPr="00900B1B">
        <w:rPr>
          <w:rFonts w:ascii="仿宋" w:eastAsia="仿宋" w:hAnsi="仿宋" w:cs="DengXian-Regular" w:hint="eastAsia"/>
          <w:sz w:val="32"/>
          <w:szCs w:val="32"/>
        </w:rPr>
        <w:t>公务用车购置及运行维护费支出</w:t>
      </w:r>
      <w:proofErr w:type="gramStart"/>
      <w:r w:rsidR="00576194" w:rsidRPr="00900B1B">
        <w:rPr>
          <w:rFonts w:ascii="仿宋" w:eastAsia="仿宋" w:hAnsi="仿宋" w:cs="DengXian-Regular" w:hint="eastAsia"/>
          <w:sz w:val="32"/>
          <w:szCs w:val="32"/>
        </w:rPr>
        <w:t>较预算</w:t>
      </w:r>
      <w:proofErr w:type="gramEnd"/>
      <w:r w:rsidR="00576194" w:rsidRPr="00900B1B">
        <w:rPr>
          <w:rFonts w:ascii="仿宋" w:eastAsia="仿宋" w:hAnsi="仿宋" w:cs="DengXian-Regular" w:hint="eastAsia"/>
          <w:sz w:val="32"/>
          <w:szCs w:val="32"/>
        </w:rPr>
        <w:t>持平，</w:t>
      </w:r>
      <w:r w:rsidRPr="00900B1B">
        <w:rPr>
          <w:rFonts w:ascii="仿宋" w:eastAsia="仿宋" w:hAnsi="仿宋" w:cs="DengXian-Regular" w:hint="eastAsia"/>
          <w:sz w:val="32"/>
          <w:szCs w:val="32"/>
        </w:rPr>
        <w:t>较上年</w:t>
      </w:r>
      <w:r w:rsidR="00576194" w:rsidRPr="00900B1B">
        <w:rPr>
          <w:rFonts w:ascii="仿宋" w:eastAsia="仿宋" w:hAnsi="仿宋" w:cs="DengXian-Regular"/>
          <w:sz w:val="32"/>
          <w:szCs w:val="32"/>
        </w:rPr>
        <w:t>减少0.01</w:t>
      </w:r>
      <w:r w:rsidRPr="00900B1B">
        <w:rPr>
          <w:rFonts w:ascii="仿宋" w:eastAsia="仿宋" w:hAnsi="仿宋" w:cs="DengXian-Regular" w:hint="eastAsia"/>
          <w:sz w:val="32"/>
          <w:szCs w:val="32"/>
        </w:rPr>
        <w:t>万元，</w:t>
      </w:r>
      <w:r w:rsidR="00576194" w:rsidRPr="00900B1B">
        <w:rPr>
          <w:rFonts w:ascii="仿宋" w:eastAsia="仿宋" w:hAnsi="仿宋" w:cs="DengXian-Regular"/>
          <w:sz w:val="32"/>
          <w:szCs w:val="32"/>
        </w:rPr>
        <w:t>降低0.3</w:t>
      </w:r>
      <w:r w:rsidRPr="00900B1B">
        <w:rPr>
          <w:rFonts w:ascii="仿宋" w:eastAsia="仿宋" w:hAnsi="仿宋" w:cs="DengXian-Regular" w:hint="eastAsia"/>
          <w:sz w:val="32"/>
          <w:szCs w:val="32"/>
        </w:rPr>
        <w:t>%,</w:t>
      </w:r>
      <w:r w:rsidR="00FB0355" w:rsidRPr="00900B1B">
        <w:rPr>
          <w:rFonts w:ascii="仿宋" w:eastAsia="仿宋" w:hAnsi="仿宋" w:cs="DengXian-Regular" w:hint="eastAsia"/>
          <w:sz w:val="32"/>
          <w:szCs w:val="32"/>
        </w:rPr>
        <w:t>主要原因是：</w:t>
      </w:r>
      <w:r w:rsidR="00900B1B" w:rsidRPr="00900B1B">
        <w:rPr>
          <w:rFonts w:ascii="仿宋" w:eastAsia="仿宋" w:hAnsi="仿宋" w:cs="DengXian-Regular" w:hint="eastAsia"/>
          <w:sz w:val="32"/>
          <w:szCs w:val="32"/>
        </w:rPr>
        <w:t>积极响应上级要求，适当压减经费支出。</w:t>
      </w:r>
      <w:r w:rsidRPr="00900B1B">
        <w:rPr>
          <w:rFonts w:ascii="仿宋" w:eastAsia="仿宋" w:hAnsi="仿宋" w:cs="DengXian-Bold" w:hint="eastAsia"/>
          <w:sz w:val="32"/>
          <w:szCs w:val="32"/>
        </w:rPr>
        <w:t>其中：</w:t>
      </w:r>
    </w:p>
    <w:p w:rsidR="00F73F83" w:rsidRPr="006061AE" w:rsidRDefault="00B936AD">
      <w:pPr>
        <w:adjustRightInd w:val="0"/>
        <w:snapToGrid w:val="0"/>
        <w:spacing w:line="580" w:lineRule="exact"/>
        <w:ind w:firstLineChars="200" w:firstLine="643"/>
        <w:rPr>
          <w:rFonts w:ascii="仿宋" w:eastAsia="仿宋" w:hAnsi="仿宋" w:cs="DengXian-Regular"/>
          <w:sz w:val="32"/>
          <w:szCs w:val="32"/>
        </w:rPr>
      </w:pPr>
      <w:r w:rsidRPr="00FD4BAC">
        <w:rPr>
          <w:rFonts w:ascii="仿宋_GB2312" w:eastAsia="仿宋" w:hAnsi="Times New Roman" w:cs="DengXian-Regular" w:hint="eastAsia"/>
          <w:b/>
          <w:sz w:val="32"/>
          <w:szCs w:val="32"/>
        </w:rPr>
        <w:t>公务用车购置费支出</w:t>
      </w:r>
      <w:r w:rsidR="00576194">
        <w:rPr>
          <w:rFonts w:ascii="楷体_GB2312" w:eastAsia="楷体" w:hAnsi="Times New Roman" w:cs="DengXian-Bold"/>
          <w:b/>
          <w:bCs/>
          <w:sz w:val="32"/>
          <w:szCs w:val="32"/>
        </w:rPr>
        <w:t>0.00</w:t>
      </w:r>
      <w:r w:rsidRPr="00FD4BAC">
        <w:rPr>
          <w:rFonts w:ascii="楷体_GB2312" w:eastAsia="楷体" w:hAnsi="Times New Roman" w:cs="DengXian-Bold" w:hint="eastAsia"/>
          <w:b/>
          <w:bCs/>
          <w:sz w:val="32"/>
          <w:szCs w:val="32"/>
        </w:rPr>
        <w:t>万元</w:t>
      </w:r>
      <w:r w:rsidRPr="00FD4BAC">
        <w:rPr>
          <w:rFonts w:ascii="仿宋_GB2312" w:eastAsia="仿宋" w:hAnsi="Times New Roman" w:cs="DengXian-Regular" w:hint="eastAsia"/>
          <w:b/>
          <w:sz w:val="32"/>
          <w:szCs w:val="32"/>
        </w:rPr>
        <w:t>：</w:t>
      </w:r>
      <w:r w:rsidRPr="006061AE">
        <w:rPr>
          <w:rFonts w:ascii="仿宋" w:eastAsia="仿宋" w:hAnsi="仿宋" w:cs="DengXian-Regular" w:hint="eastAsia"/>
          <w:sz w:val="32"/>
          <w:szCs w:val="32"/>
        </w:rPr>
        <w:t>本</w:t>
      </w:r>
      <w:r w:rsidR="00576194">
        <w:rPr>
          <w:rFonts w:ascii="仿宋" w:eastAsia="仿宋" w:hAnsi="仿宋" w:cs="DengXian-Regular"/>
          <w:sz w:val="32"/>
          <w:szCs w:val="32"/>
        </w:rPr>
        <w:t>单位</w:t>
      </w:r>
      <w:r w:rsidR="007E05F3" w:rsidRPr="006061AE">
        <w:rPr>
          <w:rFonts w:ascii="仿宋" w:eastAsia="仿宋" w:hAnsi="仿宋" w:cs="DengXian-Regular" w:hint="eastAsia"/>
          <w:sz w:val="32"/>
          <w:szCs w:val="32"/>
        </w:rPr>
        <w:t>202</w:t>
      </w:r>
      <w:r w:rsidR="007E05F3" w:rsidRPr="006061AE">
        <w:rPr>
          <w:rFonts w:ascii="仿宋" w:eastAsia="仿宋" w:hAnsi="仿宋" w:cs="DengXian-Regular"/>
          <w:sz w:val="32"/>
          <w:szCs w:val="32"/>
        </w:rPr>
        <w:t>2</w:t>
      </w:r>
      <w:r w:rsidRPr="006061AE">
        <w:rPr>
          <w:rFonts w:ascii="仿宋" w:eastAsia="仿宋" w:hAnsi="仿宋" w:cs="DengXian-Regular" w:hint="eastAsia"/>
          <w:sz w:val="32"/>
          <w:szCs w:val="32"/>
        </w:rPr>
        <w:t>年度公务用车购置量</w:t>
      </w:r>
      <w:r w:rsidR="00576194">
        <w:rPr>
          <w:rFonts w:ascii="仿宋" w:eastAsia="仿宋" w:hAnsi="仿宋" w:cs="DengXian-Regular"/>
          <w:sz w:val="32"/>
          <w:szCs w:val="32"/>
        </w:rPr>
        <w:t>0</w:t>
      </w:r>
      <w:r w:rsidRPr="006061AE">
        <w:rPr>
          <w:rFonts w:ascii="仿宋" w:eastAsia="仿宋" w:hAnsi="仿宋" w:cs="DengXian-Regular" w:hint="eastAsia"/>
          <w:sz w:val="32"/>
          <w:szCs w:val="32"/>
        </w:rPr>
        <w:t>辆，发生“公务用车购置”经费支出</w:t>
      </w:r>
      <w:r w:rsidR="00576194">
        <w:rPr>
          <w:rFonts w:ascii="仿宋" w:eastAsia="仿宋" w:hAnsi="仿宋" w:cs="DengXian-Regular"/>
          <w:sz w:val="32"/>
          <w:szCs w:val="32"/>
        </w:rPr>
        <w:t>0.00</w:t>
      </w:r>
      <w:r w:rsidRPr="006061AE">
        <w:rPr>
          <w:rFonts w:ascii="仿宋" w:eastAsia="仿宋" w:hAnsi="仿宋" w:cs="DengXian-Regular" w:hint="eastAsia"/>
          <w:sz w:val="32"/>
          <w:szCs w:val="32"/>
        </w:rPr>
        <w:t>万元。公务用车购置费支出</w:t>
      </w:r>
      <w:proofErr w:type="gramStart"/>
      <w:r w:rsidRPr="006061AE">
        <w:rPr>
          <w:rFonts w:ascii="仿宋" w:eastAsia="仿宋" w:hAnsi="仿宋" w:cs="DengXian-Regular" w:hint="eastAsia"/>
          <w:sz w:val="32"/>
          <w:szCs w:val="32"/>
        </w:rPr>
        <w:t>较预算</w:t>
      </w:r>
      <w:proofErr w:type="gramEnd"/>
      <w:r w:rsidR="00576194">
        <w:rPr>
          <w:rFonts w:ascii="仿宋" w:eastAsia="仿宋" w:hAnsi="仿宋" w:cs="DengXian-Regular"/>
          <w:sz w:val="32"/>
          <w:szCs w:val="32"/>
        </w:rPr>
        <w:t>持平，</w:t>
      </w:r>
      <w:r w:rsidRPr="006061AE">
        <w:rPr>
          <w:rFonts w:ascii="仿宋" w:eastAsia="仿宋" w:hAnsi="仿宋" w:cs="DengXian-Regular" w:hint="eastAsia"/>
          <w:sz w:val="32"/>
          <w:szCs w:val="32"/>
        </w:rPr>
        <w:t>较上年</w:t>
      </w:r>
      <w:r w:rsidR="00576194">
        <w:rPr>
          <w:rFonts w:ascii="仿宋" w:eastAsia="仿宋" w:hAnsi="仿宋" w:cs="DengXian-Regular"/>
          <w:sz w:val="32"/>
          <w:szCs w:val="32"/>
        </w:rPr>
        <w:t>持平</w:t>
      </w:r>
      <w:r w:rsidRPr="006061AE">
        <w:rPr>
          <w:rFonts w:ascii="仿宋" w:eastAsia="仿宋" w:hAnsi="仿宋" w:cs="DengXian-Regular" w:hint="eastAsia"/>
          <w:sz w:val="32"/>
          <w:szCs w:val="32"/>
        </w:rPr>
        <w:t>。</w:t>
      </w:r>
    </w:p>
    <w:p w:rsidR="00F73F83" w:rsidRPr="006061AE" w:rsidRDefault="00B936AD">
      <w:pPr>
        <w:adjustRightInd w:val="0"/>
        <w:snapToGrid w:val="0"/>
        <w:spacing w:line="580" w:lineRule="exact"/>
        <w:ind w:firstLineChars="200" w:firstLine="643"/>
        <w:rPr>
          <w:rFonts w:ascii="仿宋" w:eastAsia="仿宋" w:hAnsi="仿宋" w:cs="DengXian-Regular"/>
          <w:sz w:val="32"/>
          <w:szCs w:val="32"/>
        </w:rPr>
      </w:pPr>
      <w:r w:rsidRPr="00FD4BAC">
        <w:rPr>
          <w:rFonts w:ascii="仿宋_GB2312" w:eastAsia="仿宋" w:hAnsi="Times New Roman" w:cs="DengXian-Regular" w:hint="eastAsia"/>
          <w:b/>
          <w:sz w:val="32"/>
          <w:szCs w:val="32"/>
        </w:rPr>
        <w:t>公务用车运行维护费支出</w:t>
      </w:r>
      <w:r w:rsidR="00576194">
        <w:rPr>
          <w:rFonts w:ascii="仿宋_GB2312" w:eastAsia="仿宋" w:hAnsi="Times New Roman" w:cs="DengXian-Regular"/>
          <w:b/>
          <w:sz w:val="32"/>
          <w:szCs w:val="32"/>
        </w:rPr>
        <w:t>4.13</w:t>
      </w:r>
      <w:r w:rsidRPr="00FD4BAC">
        <w:rPr>
          <w:rFonts w:ascii="楷体_GB2312" w:eastAsia="楷体" w:hAnsi="Times New Roman" w:cs="DengXian-Bold" w:hint="eastAsia"/>
          <w:b/>
          <w:bCs/>
          <w:sz w:val="32"/>
          <w:szCs w:val="32"/>
        </w:rPr>
        <w:t>万元</w:t>
      </w:r>
      <w:r w:rsidRPr="00FD4BAC">
        <w:rPr>
          <w:rFonts w:ascii="仿宋_GB2312" w:eastAsia="仿宋" w:hAnsi="Times New Roman" w:cs="DengXian-Regular" w:hint="eastAsia"/>
          <w:b/>
          <w:sz w:val="32"/>
          <w:szCs w:val="32"/>
        </w:rPr>
        <w:t>：</w:t>
      </w:r>
      <w:r w:rsidRPr="006061AE">
        <w:rPr>
          <w:rFonts w:ascii="仿宋" w:eastAsia="仿宋" w:hAnsi="仿宋" w:cs="DengXian-Regular" w:hint="eastAsia"/>
          <w:sz w:val="32"/>
          <w:szCs w:val="32"/>
        </w:rPr>
        <w:t>本</w:t>
      </w:r>
      <w:r w:rsidR="00576194">
        <w:rPr>
          <w:rFonts w:ascii="仿宋" w:eastAsia="仿宋" w:hAnsi="仿宋" w:cs="DengXian-Regular"/>
          <w:sz w:val="32"/>
          <w:szCs w:val="32"/>
        </w:rPr>
        <w:t>单位</w:t>
      </w:r>
      <w:r w:rsidR="007E05F3" w:rsidRPr="006061AE">
        <w:rPr>
          <w:rFonts w:ascii="仿宋" w:eastAsia="仿宋" w:hAnsi="仿宋" w:cs="DengXian-Regular" w:hint="eastAsia"/>
          <w:sz w:val="32"/>
          <w:szCs w:val="32"/>
        </w:rPr>
        <w:t>202</w:t>
      </w:r>
      <w:r w:rsidR="007E05F3" w:rsidRPr="006061AE">
        <w:rPr>
          <w:rFonts w:ascii="仿宋" w:eastAsia="仿宋" w:hAnsi="仿宋" w:cs="DengXian-Regular"/>
          <w:sz w:val="32"/>
          <w:szCs w:val="32"/>
        </w:rPr>
        <w:t>2</w:t>
      </w:r>
      <w:r w:rsidRPr="006061AE">
        <w:rPr>
          <w:rFonts w:ascii="仿宋" w:eastAsia="仿宋" w:hAnsi="仿宋" w:cs="DengXian-Regular" w:hint="eastAsia"/>
          <w:sz w:val="32"/>
          <w:szCs w:val="32"/>
        </w:rPr>
        <w:t>年度单位公务用车保有量</w:t>
      </w:r>
      <w:r w:rsidR="00576194">
        <w:rPr>
          <w:rFonts w:ascii="仿宋" w:eastAsia="仿宋" w:hAnsi="仿宋" w:cs="DengXian-Regular" w:hint="eastAsia"/>
          <w:sz w:val="32"/>
          <w:szCs w:val="32"/>
        </w:rPr>
        <w:t>5</w:t>
      </w:r>
      <w:r w:rsidRPr="006061AE">
        <w:rPr>
          <w:rFonts w:ascii="仿宋" w:eastAsia="仿宋" w:hAnsi="仿宋" w:cs="DengXian-Regular" w:hint="eastAsia"/>
          <w:sz w:val="32"/>
          <w:szCs w:val="32"/>
        </w:rPr>
        <w:t>辆。公车运行维护费支出</w:t>
      </w:r>
      <w:proofErr w:type="gramStart"/>
      <w:r w:rsidRPr="006061AE">
        <w:rPr>
          <w:rFonts w:ascii="仿宋" w:eastAsia="仿宋" w:hAnsi="仿宋" w:cs="DengXian-Regular" w:hint="eastAsia"/>
          <w:sz w:val="32"/>
          <w:szCs w:val="32"/>
        </w:rPr>
        <w:t>较预算</w:t>
      </w:r>
      <w:proofErr w:type="gramEnd"/>
      <w:r w:rsidR="00576194">
        <w:rPr>
          <w:rFonts w:ascii="仿宋" w:eastAsia="仿宋" w:hAnsi="仿宋" w:cs="DengXian-Regular"/>
          <w:sz w:val="32"/>
          <w:szCs w:val="32"/>
        </w:rPr>
        <w:t>持平，</w:t>
      </w:r>
      <w:r w:rsidRPr="006061AE">
        <w:rPr>
          <w:rFonts w:ascii="仿宋" w:eastAsia="仿宋" w:hAnsi="仿宋" w:cs="DengXian-Regular" w:hint="eastAsia"/>
          <w:sz w:val="32"/>
          <w:szCs w:val="32"/>
        </w:rPr>
        <w:t>较上年</w:t>
      </w:r>
      <w:r w:rsidR="00576194">
        <w:rPr>
          <w:rFonts w:ascii="仿宋" w:eastAsia="仿宋" w:hAnsi="仿宋" w:cs="DengXian-Regular"/>
          <w:sz w:val="32"/>
          <w:szCs w:val="32"/>
        </w:rPr>
        <w:lastRenderedPageBreak/>
        <w:t>减少0.01</w:t>
      </w:r>
      <w:r w:rsidRPr="006061AE">
        <w:rPr>
          <w:rFonts w:ascii="仿宋" w:eastAsia="仿宋" w:hAnsi="仿宋" w:cs="DengXian-Regular" w:hint="eastAsia"/>
          <w:sz w:val="32"/>
          <w:szCs w:val="32"/>
        </w:rPr>
        <w:t>万元，</w:t>
      </w:r>
      <w:r w:rsidR="00576194">
        <w:rPr>
          <w:rFonts w:ascii="仿宋" w:eastAsia="仿宋" w:hAnsi="仿宋" w:cs="DengXian-Regular"/>
          <w:sz w:val="32"/>
          <w:szCs w:val="32"/>
        </w:rPr>
        <w:t>降低</w:t>
      </w:r>
      <w:r w:rsidR="00576194" w:rsidRPr="00900B1B">
        <w:rPr>
          <w:rFonts w:ascii="仿宋" w:eastAsia="仿宋" w:hAnsi="仿宋" w:cs="DengXian-Regular"/>
          <w:sz w:val="32"/>
          <w:szCs w:val="32"/>
        </w:rPr>
        <w:t>0.3</w:t>
      </w:r>
      <w:r w:rsidRPr="00900B1B">
        <w:rPr>
          <w:rFonts w:ascii="仿宋" w:eastAsia="仿宋" w:hAnsi="仿宋" w:cs="DengXian-Regular" w:hint="eastAsia"/>
          <w:sz w:val="32"/>
          <w:szCs w:val="32"/>
        </w:rPr>
        <w:t>%，</w:t>
      </w:r>
      <w:r w:rsidR="00FB0355" w:rsidRPr="00900B1B">
        <w:rPr>
          <w:rFonts w:ascii="仿宋" w:eastAsia="仿宋" w:hAnsi="仿宋" w:cs="DengXian-Regular" w:hint="eastAsia"/>
          <w:sz w:val="32"/>
          <w:szCs w:val="32"/>
        </w:rPr>
        <w:t>主要原因是：</w:t>
      </w:r>
      <w:r w:rsidR="00900B1B" w:rsidRPr="00900B1B">
        <w:rPr>
          <w:rFonts w:ascii="仿宋" w:eastAsia="仿宋" w:hAnsi="仿宋" w:cs="DengXian-Regular" w:hint="eastAsia"/>
          <w:sz w:val="32"/>
          <w:szCs w:val="32"/>
        </w:rPr>
        <w:t>积极响应上级要求，适当压减经费支出</w:t>
      </w:r>
      <w:r w:rsidRPr="00900B1B">
        <w:rPr>
          <w:rFonts w:ascii="仿宋" w:eastAsia="仿宋" w:hAnsi="仿宋" w:cs="DengXian-Regular" w:hint="eastAsia"/>
          <w:sz w:val="32"/>
          <w:szCs w:val="32"/>
        </w:rPr>
        <w:t>。</w:t>
      </w:r>
    </w:p>
    <w:p w:rsidR="00F73F83" w:rsidRPr="006061AE" w:rsidRDefault="00B936AD">
      <w:pPr>
        <w:adjustRightInd w:val="0"/>
        <w:snapToGrid w:val="0"/>
        <w:spacing w:line="580" w:lineRule="exact"/>
        <w:ind w:firstLineChars="200" w:firstLine="643"/>
        <w:rPr>
          <w:rFonts w:ascii="仿宋" w:eastAsia="仿宋" w:hAnsi="仿宋" w:cs="DengXian-Regular"/>
          <w:sz w:val="32"/>
          <w:szCs w:val="32"/>
        </w:rPr>
      </w:pPr>
      <w:r w:rsidRPr="00FD4BAC">
        <w:rPr>
          <w:rFonts w:ascii="楷体_GB2312" w:eastAsia="楷体" w:hAnsi="Times New Roman" w:cs="DengXian-Bold" w:hint="eastAsia"/>
          <w:b/>
          <w:bCs/>
          <w:sz w:val="32"/>
          <w:szCs w:val="32"/>
        </w:rPr>
        <w:t>3.</w:t>
      </w:r>
      <w:r w:rsidRPr="00FD4BAC">
        <w:rPr>
          <w:rFonts w:ascii="楷体_GB2312" w:eastAsia="楷体" w:hAnsi="Times New Roman" w:cs="DengXian-Bold" w:hint="eastAsia"/>
          <w:b/>
          <w:bCs/>
          <w:sz w:val="32"/>
          <w:szCs w:val="32"/>
        </w:rPr>
        <w:t>公务接待费支出情况。</w:t>
      </w:r>
      <w:r w:rsidRPr="006061AE">
        <w:rPr>
          <w:rFonts w:ascii="仿宋" w:eastAsia="仿宋" w:hAnsi="仿宋" w:cs="DengXian-Regular" w:hint="eastAsia"/>
          <w:sz w:val="32"/>
          <w:szCs w:val="32"/>
        </w:rPr>
        <w:t>本</w:t>
      </w:r>
      <w:r w:rsidR="00576194">
        <w:rPr>
          <w:rFonts w:ascii="仿宋" w:eastAsia="仿宋" w:hAnsi="仿宋" w:cs="DengXian-Regular"/>
          <w:sz w:val="32"/>
          <w:szCs w:val="32"/>
        </w:rPr>
        <w:t>单位</w:t>
      </w:r>
      <w:r w:rsidR="007E05F3" w:rsidRPr="006061AE">
        <w:rPr>
          <w:rFonts w:ascii="仿宋" w:eastAsia="仿宋" w:hAnsi="仿宋" w:cs="DengXian-Regular" w:hint="eastAsia"/>
          <w:sz w:val="32"/>
          <w:szCs w:val="32"/>
        </w:rPr>
        <w:t>202</w:t>
      </w:r>
      <w:r w:rsidR="007E05F3" w:rsidRPr="006061AE">
        <w:rPr>
          <w:rFonts w:ascii="仿宋" w:eastAsia="仿宋" w:hAnsi="仿宋" w:cs="DengXian-Regular"/>
          <w:sz w:val="32"/>
          <w:szCs w:val="32"/>
        </w:rPr>
        <w:t>2</w:t>
      </w:r>
      <w:r w:rsidRPr="006061AE">
        <w:rPr>
          <w:rFonts w:ascii="仿宋" w:eastAsia="仿宋" w:hAnsi="仿宋" w:cs="DengXian-Regular" w:hint="eastAsia"/>
          <w:sz w:val="32"/>
          <w:szCs w:val="32"/>
        </w:rPr>
        <w:t>年度公务接待费支出预算为</w:t>
      </w:r>
      <w:r w:rsidR="00576194">
        <w:rPr>
          <w:rFonts w:ascii="仿宋" w:eastAsia="仿宋" w:hAnsi="仿宋" w:cs="DengXian-Regular"/>
          <w:sz w:val="32"/>
          <w:szCs w:val="32"/>
        </w:rPr>
        <w:t>0.00</w:t>
      </w:r>
      <w:r w:rsidR="00106D6A" w:rsidRPr="006061AE">
        <w:rPr>
          <w:rFonts w:ascii="仿宋" w:eastAsia="仿宋" w:hAnsi="仿宋" w:cs="DengXian-Regular" w:hint="eastAsia"/>
          <w:sz w:val="32"/>
          <w:szCs w:val="32"/>
        </w:rPr>
        <w:t>万元</w:t>
      </w:r>
      <w:r w:rsidRPr="006061AE">
        <w:rPr>
          <w:rFonts w:ascii="仿宋" w:eastAsia="仿宋" w:hAnsi="仿宋" w:cs="DengXian-Regular" w:hint="eastAsia"/>
          <w:sz w:val="32"/>
          <w:szCs w:val="32"/>
        </w:rPr>
        <w:t>，支出决算</w:t>
      </w:r>
      <w:r w:rsidR="00576194">
        <w:rPr>
          <w:rFonts w:ascii="仿宋" w:eastAsia="仿宋" w:hAnsi="仿宋" w:cs="DengXian-Regular"/>
          <w:sz w:val="32"/>
          <w:szCs w:val="32"/>
        </w:rPr>
        <w:t>0.00</w:t>
      </w:r>
      <w:r w:rsidRPr="006061AE">
        <w:rPr>
          <w:rFonts w:ascii="仿宋" w:eastAsia="仿宋" w:hAnsi="仿宋" w:cs="DengXian-Regular" w:hint="eastAsia"/>
          <w:sz w:val="32"/>
          <w:szCs w:val="32"/>
        </w:rPr>
        <w:t>万元。本年度共发生公务接待</w:t>
      </w:r>
      <w:r w:rsidR="00576194">
        <w:rPr>
          <w:rFonts w:ascii="仿宋" w:eastAsia="仿宋" w:hAnsi="仿宋" w:cs="DengXian-Regular"/>
          <w:sz w:val="32"/>
          <w:szCs w:val="32"/>
        </w:rPr>
        <w:t>0</w:t>
      </w:r>
      <w:r w:rsidRPr="006061AE">
        <w:rPr>
          <w:rFonts w:ascii="仿宋" w:eastAsia="仿宋" w:hAnsi="仿宋" w:cs="DengXian-Regular" w:hint="eastAsia"/>
          <w:sz w:val="32"/>
          <w:szCs w:val="32"/>
        </w:rPr>
        <w:t>批次、</w:t>
      </w:r>
      <w:r w:rsidR="00576194">
        <w:rPr>
          <w:rFonts w:ascii="仿宋" w:eastAsia="仿宋" w:hAnsi="仿宋" w:cs="DengXian-Regular"/>
          <w:sz w:val="32"/>
          <w:szCs w:val="32"/>
        </w:rPr>
        <w:t>0</w:t>
      </w:r>
      <w:r w:rsidRPr="006061AE">
        <w:rPr>
          <w:rFonts w:ascii="仿宋" w:eastAsia="仿宋" w:hAnsi="仿宋" w:cs="DengXian-Regular" w:hint="eastAsia"/>
          <w:sz w:val="32"/>
          <w:szCs w:val="32"/>
        </w:rPr>
        <w:t>人次。公务接待费支出</w:t>
      </w:r>
      <w:proofErr w:type="gramStart"/>
      <w:r w:rsidRPr="006061AE">
        <w:rPr>
          <w:rFonts w:ascii="仿宋" w:eastAsia="仿宋" w:hAnsi="仿宋" w:cs="DengXian-Regular" w:hint="eastAsia"/>
          <w:sz w:val="32"/>
          <w:szCs w:val="32"/>
        </w:rPr>
        <w:t>较预算</w:t>
      </w:r>
      <w:proofErr w:type="gramEnd"/>
      <w:r w:rsidR="00576194">
        <w:rPr>
          <w:rFonts w:ascii="仿宋" w:eastAsia="仿宋" w:hAnsi="仿宋" w:cs="DengXian-Regular"/>
          <w:sz w:val="32"/>
          <w:szCs w:val="32"/>
        </w:rPr>
        <w:t>持平，</w:t>
      </w:r>
      <w:r w:rsidRPr="006061AE">
        <w:rPr>
          <w:rFonts w:ascii="仿宋" w:eastAsia="仿宋" w:hAnsi="仿宋" w:cs="DengXian-Regular" w:hint="eastAsia"/>
          <w:sz w:val="32"/>
          <w:szCs w:val="32"/>
        </w:rPr>
        <w:t>较上年</w:t>
      </w:r>
      <w:r w:rsidR="00576194">
        <w:rPr>
          <w:rFonts w:ascii="仿宋" w:eastAsia="仿宋" w:hAnsi="仿宋" w:cs="DengXian-Regular"/>
          <w:sz w:val="32"/>
          <w:szCs w:val="32"/>
        </w:rPr>
        <w:t>持平</w:t>
      </w:r>
      <w:r w:rsidRPr="006061AE">
        <w:rPr>
          <w:rFonts w:ascii="仿宋" w:eastAsia="仿宋" w:hAnsi="仿宋" w:cs="DengXian-Regular" w:hint="eastAsia"/>
          <w:sz w:val="32"/>
          <w:szCs w:val="32"/>
        </w:rPr>
        <w:t>。</w:t>
      </w:r>
    </w:p>
    <w:p w:rsidR="00F73F83" w:rsidRPr="00A74987" w:rsidRDefault="00FB0355" w:rsidP="00A74987">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六</w:t>
      </w:r>
      <w:r w:rsidR="00B936AD">
        <w:rPr>
          <w:rFonts w:ascii="黑体" w:eastAsia="黑体" w:cs="Times New Roman" w:hint="eastAsia"/>
          <w:sz w:val="32"/>
          <w:szCs w:val="32"/>
        </w:rPr>
        <w:t>、机关运行经费</w:t>
      </w:r>
      <w:r w:rsidR="001C239D">
        <w:rPr>
          <w:rFonts w:ascii="黑体" w:eastAsia="黑体" w:cs="Times New Roman" w:hint="eastAsia"/>
          <w:sz w:val="32"/>
          <w:szCs w:val="32"/>
        </w:rPr>
        <w:t>支出说明</w:t>
      </w:r>
    </w:p>
    <w:p w:rsidR="004F7963" w:rsidRPr="006061AE" w:rsidRDefault="00B936AD">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t>本</w:t>
      </w:r>
      <w:r w:rsidR="00576194">
        <w:rPr>
          <w:rFonts w:ascii="仿宋" w:eastAsia="仿宋" w:hAnsi="仿宋" w:cs="DengXian-Regular"/>
          <w:sz w:val="32"/>
          <w:szCs w:val="32"/>
        </w:rPr>
        <w:t>单位</w:t>
      </w:r>
      <w:r w:rsidR="00576194">
        <w:rPr>
          <w:rFonts w:ascii="仿宋" w:eastAsia="仿宋" w:hAnsi="仿宋" w:cs="DengXian-Regular" w:hint="eastAsia"/>
          <w:sz w:val="32"/>
          <w:szCs w:val="32"/>
        </w:rPr>
        <w:t>性质非行政单位和参照公务员管理事业单位，故</w:t>
      </w:r>
      <w:proofErr w:type="gramStart"/>
      <w:r w:rsidR="00576194">
        <w:rPr>
          <w:rFonts w:ascii="仿宋" w:eastAsia="仿宋" w:hAnsi="仿宋" w:cs="DengXian-Regular" w:hint="eastAsia"/>
          <w:sz w:val="32"/>
          <w:szCs w:val="32"/>
        </w:rPr>
        <w:t>无机关</w:t>
      </w:r>
      <w:proofErr w:type="gramEnd"/>
      <w:r w:rsidR="00576194">
        <w:rPr>
          <w:rFonts w:ascii="仿宋" w:eastAsia="仿宋" w:hAnsi="仿宋" w:cs="DengXian-Regular" w:hint="eastAsia"/>
          <w:sz w:val="32"/>
          <w:szCs w:val="32"/>
        </w:rPr>
        <w:t>运行经费</w:t>
      </w:r>
      <w:r w:rsidRPr="006061AE">
        <w:rPr>
          <w:rFonts w:ascii="仿宋" w:eastAsia="仿宋" w:hAnsi="仿宋" w:cs="DengXian-Regular" w:hint="eastAsia"/>
          <w:sz w:val="32"/>
          <w:szCs w:val="32"/>
        </w:rPr>
        <w:t>。</w:t>
      </w:r>
    </w:p>
    <w:p w:rsidR="00F73F83" w:rsidRPr="00A74987" w:rsidRDefault="00581692" w:rsidP="00A74987">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七</w:t>
      </w:r>
      <w:r w:rsidR="001C239D">
        <w:rPr>
          <w:rFonts w:ascii="黑体" w:eastAsia="黑体" w:cs="Times New Roman" w:hint="eastAsia"/>
          <w:sz w:val="32"/>
          <w:szCs w:val="32"/>
        </w:rPr>
        <w:t>、政府采购支出说明</w:t>
      </w:r>
    </w:p>
    <w:p w:rsidR="004F7963" w:rsidRPr="006061AE" w:rsidRDefault="00B936AD">
      <w:pPr>
        <w:snapToGrid w:val="0"/>
        <w:spacing w:line="580" w:lineRule="exact"/>
        <w:ind w:firstLineChars="200" w:firstLine="640"/>
        <w:jc w:val="left"/>
        <w:rPr>
          <w:rFonts w:ascii="仿宋" w:eastAsia="仿宋" w:hAnsi="仿宋" w:cs="DengXian-Regular"/>
          <w:sz w:val="32"/>
          <w:szCs w:val="32"/>
        </w:rPr>
      </w:pPr>
      <w:r w:rsidRPr="006061AE">
        <w:rPr>
          <w:rFonts w:ascii="仿宋" w:eastAsia="仿宋" w:hAnsi="仿宋" w:cs="DengXian-Regular" w:hint="eastAsia"/>
          <w:sz w:val="32"/>
          <w:szCs w:val="32"/>
        </w:rPr>
        <w:t>本</w:t>
      </w:r>
      <w:r w:rsidR="00576194">
        <w:rPr>
          <w:rFonts w:ascii="仿宋" w:eastAsia="仿宋" w:hAnsi="仿宋" w:cs="DengXian-Regular"/>
          <w:sz w:val="32"/>
          <w:szCs w:val="32"/>
        </w:rPr>
        <w:t>单位</w:t>
      </w:r>
      <w:r w:rsidR="007E05F3" w:rsidRPr="006061AE">
        <w:rPr>
          <w:rFonts w:ascii="仿宋" w:eastAsia="仿宋" w:hAnsi="仿宋" w:cs="DengXian-Regular" w:hint="eastAsia"/>
          <w:sz w:val="32"/>
          <w:szCs w:val="32"/>
        </w:rPr>
        <w:t>202</w:t>
      </w:r>
      <w:r w:rsidR="007E05F3" w:rsidRPr="006061AE">
        <w:rPr>
          <w:rFonts w:ascii="仿宋" w:eastAsia="仿宋" w:hAnsi="仿宋" w:cs="DengXian-Regular"/>
          <w:sz w:val="32"/>
          <w:szCs w:val="32"/>
        </w:rPr>
        <w:t>2</w:t>
      </w:r>
      <w:r w:rsidRPr="006061AE">
        <w:rPr>
          <w:rFonts w:ascii="仿宋" w:eastAsia="仿宋" w:hAnsi="仿宋" w:cs="DengXian-Regular" w:hint="eastAsia"/>
          <w:sz w:val="32"/>
          <w:szCs w:val="32"/>
        </w:rPr>
        <w:t>年度政府采购支出总额</w:t>
      </w:r>
      <w:r w:rsidR="00576194">
        <w:rPr>
          <w:rFonts w:ascii="仿宋" w:eastAsia="仿宋" w:hAnsi="仿宋" w:cs="DengXian-Regular"/>
          <w:sz w:val="32"/>
          <w:szCs w:val="32"/>
        </w:rPr>
        <w:t>0.00</w:t>
      </w:r>
      <w:r w:rsidRPr="006061AE">
        <w:rPr>
          <w:rFonts w:ascii="仿宋" w:eastAsia="仿宋" w:hAnsi="仿宋" w:cs="DengXian-Regular" w:hint="eastAsia"/>
          <w:sz w:val="32"/>
          <w:szCs w:val="32"/>
        </w:rPr>
        <w:t>万元，从采购类型来看，</w:t>
      </w:r>
      <w:r w:rsidRPr="006061AE">
        <w:rPr>
          <w:rFonts w:ascii="仿宋" w:eastAsia="仿宋" w:hAnsi="仿宋" w:cs="仿宋_GB2312"/>
          <w:color w:val="000000"/>
          <w:kern w:val="0"/>
          <w:sz w:val="32"/>
          <w:szCs w:val="32"/>
        </w:rPr>
        <w:t>政府采购货物支出</w:t>
      </w:r>
      <w:r w:rsidR="00576194">
        <w:rPr>
          <w:rFonts w:ascii="仿宋" w:eastAsia="仿宋" w:hAnsi="仿宋" w:cs="仿宋_GB2312"/>
          <w:color w:val="000000"/>
          <w:kern w:val="0"/>
          <w:sz w:val="32"/>
          <w:szCs w:val="32"/>
        </w:rPr>
        <w:t>0.00</w:t>
      </w:r>
      <w:r w:rsidRPr="006061AE">
        <w:rPr>
          <w:rFonts w:ascii="仿宋" w:eastAsia="仿宋" w:hAnsi="仿宋" w:cs="仿宋_GB2312"/>
          <w:color w:val="000000"/>
          <w:kern w:val="0"/>
          <w:sz w:val="32"/>
          <w:szCs w:val="32"/>
        </w:rPr>
        <w:t>万元、政府采购工程支出</w:t>
      </w:r>
      <w:r w:rsidR="00576194">
        <w:rPr>
          <w:rFonts w:ascii="仿宋" w:eastAsia="仿宋" w:hAnsi="仿宋" w:cs="仿宋_GB2312"/>
          <w:color w:val="000000"/>
          <w:kern w:val="0"/>
          <w:sz w:val="32"/>
          <w:szCs w:val="32"/>
        </w:rPr>
        <w:t>0.00</w:t>
      </w:r>
      <w:r w:rsidRPr="006061AE">
        <w:rPr>
          <w:rFonts w:ascii="仿宋" w:eastAsia="仿宋" w:hAnsi="仿宋" w:cs="仿宋_GB2312"/>
          <w:color w:val="000000"/>
          <w:kern w:val="0"/>
          <w:sz w:val="32"/>
          <w:szCs w:val="32"/>
        </w:rPr>
        <w:t>万元、政府采购服务支出</w:t>
      </w:r>
      <w:r w:rsidR="00576194">
        <w:rPr>
          <w:rFonts w:ascii="仿宋" w:eastAsia="仿宋" w:hAnsi="仿宋" w:cs="仿宋_GB2312"/>
          <w:color w:val="000000"/>
          <w:kern w:val="0"/>
          <w:sz w:val="32"/>
          <w:szCs w:val="32"/>
        </w:rPr>
        <w:t>0.00</w:t>
      </w:r>
      <w:r w:rsidRPr="006061AE">
        <w:rPr>
          <w:rFonts w:ascii="仿宋" w:eastAsia="仿宋" w:hAnsi="仿宋" w:cs="仿宋_GB2312"/>
          <w:color w:val="000000"/>
          <w:kern w:val="0"/>
          <w:sz w:val="32"/>
          <w:szCs w:val="32"/>
        </w:rPr>
        <w:t>万元。授予中小企业合同金</w:t>
      </w:r>
      <w:r w:rsidR="00A5734C" w:rsidRPr="006061AE">
        <w:rPr>
          <w:rFonts w:ascii="仿宋" w:eastAsia="仿宋" w:hAnsi="仿宋" w:cs="仿宋_GB2312" w:hint="eastAsia"/>
          <w:color w:val="000000"/>
          <w:kern w:val="0"/>
          <w:sz w:val="32"/>
          <w:szCs w:val="32"/>
        </w:rPr>
        <w:t>额</w:t>
      </w:r>
      <w:r w:rsidR="00576194">
        <w:rPr>
          <w:rFonts w:ascii="仿宋" w:eastAsia="仿宋" w:hAnsi="仿宋" w:cs="仿宋_GB2312"/>
          <w:color w:val="000000"/>
          <w:kern w:val="0"/>
          <w:sz w:val="32"/>
          <w:szCs w:val="32"/>
        </w:rPr>
        <w:t>0.00</w:t>
      </w:r>
      <w:r w:rsidRPr="006061AE">
        <w:rPr>
          <w:rFonts w:ascii="仿宋" w:eastAsia="仿宋" w:hAnsi="仿宋" w:cs="仿宋_GB2312"/>
          <w:color w:val="000000"/>
          <w:kern w:val="0"/>
          <w:sz w:val="32"/>
          <w:szCs w:val="32"/>
        </w:rPr>
        <w:t>万元</w:t>
      </w:r>
      <w:r w:rsidR="00576194">
        <w:rPr>
          <w:rFonts w:ascii="仿宋" w:eastAsia="仿宋" w:hAnsi="仿宋" w:cs="仿宋_GB2312" w:hint="eastAsia"/>
          <w:color w:val="000000"/>
          <w:kern w:val="0"/>
          <w:sz w:val="32"/>
          <w:szCs w:val="32"/>
        </w:rPr>
        <w:t>，</w:t>
      </w:r>
      <w:r w:rsidR="00B776A5" w:rsidRPr="006061AE">
        <w:rPr>
          <w:rFonts w:ascii="仿宋" w:eastAsia="仿宋" w:hAnsi="仿宋" w:cs="仿宋_GB2312" w:hint="eastAsia"/>
          <w:color w:val="000000"/>
          <w:kern w:val="0"/>
          <w:sz w:val="32"/>
          <w:szCs w:val="32"/>
        </w:rPr>
        <w:t>其中授予小</w:t>
      </w:r>
      <w:proofErr w:type="gramStart"/>
      <w:r w:rsidR="00B776A5" w:rsidRPr="006061AE">
        <w:rPr>
          <w:rFonts w:ascii="仿宋" w:eastAsia="仿宋" w:hAnsi="仿宋" w:cs="仿宋_GB2312" w:hint="eastAsia"/>
          <w:color w:val="000000"/>
          <w:kern w:val="0"/>
          <w:sz w:val="32"/>
          <w:szCs w:val="32"/>
        </w:rPr>
        <w:t>微企业</w:t>
      </w:r>
      <w:proofErr w:type="gramEnd"/>
      <w:r w:rsidR="00B776A5" w:rsidRPr="006061AE">
        <w:rPr>
          <w:rFonts w:ascii="仿宋" w:eastAsia="仿宋" w:hAnsi="仿宋" w:cs="仿宋_GB2312" w:hint="eastAsia"/>
          <w:color w:val="000000"/>
          <w:kern w:val="0"/>
          <w:sz w:val="32"/>
          <w:szCs w:val="32"/>
        </w:rPr>
        <w:t>合同金额</w:t>
      </w:r>
      <w:r w:rsidR="00576194">
        <w:rPr>
          <w:rFonts w:ascii="仿宋" w:eastAsia="仿宋" w:hAnsi="仿宋" w:cs="仿宋_GB2312" w:hint="eastAsia"/>
          <w:color w:val="000000"/>
          <w:kern w:val="0"/>
          <w:sz w:val="32"/>
          <w:szCs w:val="32"/>
        </w:rPr>
        <w:t>0.00</w:t>
      </w:r>
      <w:r w:rsidR="00B776A5" w:rsidRPr="006061AE">
        <w:rPr>
          <w:rFonts w:ascii="仿宋" w:eastAsia="仿宋" w:hAnsi="仿宋" w:cs="仿宋_GB2312" w:hint="eastAsia"/>
          <w:color w:val="000000"/>
          <w:kern w:val="0"/>
          <w:sz w:val="32"/>
          <w:szCs w:val="32"/>
        </w:rPr>
        <w:t>万元，占政府采购支出总额的</w:t>
      </w:r>
      <w:r w:rsidR="00576194">
        <w:rPr>
          <w:rFonts w:ascii="仿宋" w:eastAsia="仿宋" w:hAnsi="仿宋" w:cs="仿宋_GB2312" w:hint="eastAsia"/>
          <w:color w:val="000000"/>
          <w:kern w:val="0"/>
          <w:sz w:val="32"/>
          <w:szCs w:val="32"/>
        </w:rPr>
        <w:t>0.0</w:t>
      </w:r>
      <w:r w:rsidR="00B776A5" w:rsidRPr="006061AE">
        <w:rPr>
          <w:rFonts w:ascii="仿宋" w:eastAsia="仿宋" w:hAnsi="仿宋" w:cs="仿宋_GB2312" w:hint="eastAsia"/>
          <w:color w:val="000000"/>
          <w:kern w:val="0"/>
          <w:sz w:val="32"/>
          <w:szCs w:val="32"/>
        </w:rPr>
        <w:t>%。</w:t>
      </w:r>
    </w:p>
    <w:p w:rsidR="00581692" w:rsidRDefault="00581692" w:rsidP="00A74987">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八</w:t>
      </w:r>
      <w:r w:rsidR="001C239D">
        <w:rPr>
          <w:rFonts w:ascii="黑体" w:eastAsia="黑体" w:cs="Times New Roman" w:hint="eastAsia"/>
          <w:sz w:val="32"/>
          <w:szCs w:val="32"/>
        </w:rPr>
        <w:t>、国有资产占用情况说明</w:t>
      </w:r>
    </w:p>
    <w:p w:rsidR="002D66CC" w:rsidRPr="006061AE" w:rsidRDefault="00581692" w:rsidP="008D309A">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t>截至</w:t>
      </w:r>
      <w:r w:rsidR="007E05F3" w:rsidRPr="006061AE">
        <w:rPr>
          <w:rFonts w:ascii="仿宋" w:eastAsia="仿宋" w:hAnsi="仿宋" w:cs="DengXian-Regular" w:hint="eastAsia"/>
          <w:sz w:val="32"/>
          <w:szCs w:val="32"/>
        </w:rPr>
        <w:t>202</w:t>
      </w:r>
      <w:r w:rsidR="007E05F3" w:rsidRPr="006061AE">
        <w:rPr>
          <w:rFonts w:ascii="仿宋" w:eastAsia="仿宋" w:hAnsi="仿宋" w:cs="DengXian-Regular"/>
          <w:sz w:val="32"/>
          <w:szCs w:val="32"/>
        </w:rPr>
        <w:t>2</w:t>
      </w:r>
      <w:r w:rsidRPr="006061AE">
        <w:rPr>
          <w:rFonts w:ascii="仿宋" w:eastAsia="仿宋" w:hAnsi="仿宋" w:cs="DengXian-Regular" w:hint="eastAsia"/>
          <w:sz w:val="32"/>
          <w:szCs w:val="32"/>
        </w:rPr>
        <w:t>年12月31日，本</w:t>
      </w:r>
      <w:r w:rsidR="00576194">
        <w:rPr>
          <w:rFonts w:ascii="仿宋" w:eastAsia="仿宋" w:hAnsi="仿宋" w:cs="DengXian-Regular"/>
          <w:sz w:val="32"/>
          <w:szCs w:val="32"/>
        </w:rPr>
        <w:t>单位</w:t>
      </w:r>
      <w:r w:rsidRPr="006061AE">
        <w:rPr>
          <w:rFonts w:ascii="仿宋" w:eastAsia="仿宋" w:hAnsi="仿宋" w:cs="DengXian-Regular" w:hint="eastAsia"/>
          <w:sz w:val="32"/>
          <w:szCs w:val="32"/>
        </w:rPr>
        <w:t>共有车辆</w:t>
      </w:r>
      <w:r w:rsidR="00576194">
        <w:rPr>
          <w:rFonts w:ascii="仿宋" w:eastAsia="仿宋" w:hAnsi="仿宋" w:cs="DengXian-Regular"/>
          <w:sz w:val="32"/>
          <w:szCs w:val="32"/>
        </w:rPr>
        <w:t>5</w:t>
      </w:r>
      <w:r w:rsidRPr="006061AE">
        <w:rPr>
          <w:rFonts w:ascii="仿宋" w:eastAsia="仿宋" w:hAnsi="仿宋" w:cs="DengXian-Regular" w:hint="eastAsia"/>
          <w:sz w:val="32"/>
          <w:szCs w:val="32"/>
        </w:rPr>
        <w:t>辆，较上年</w:t>
      </w:r>
      <w:r w:rsidR="00576194">
        <w:rPr>
          <w:rFonts w:ascii="仿宋" w:eastAsia="仿宋" w:hAnsi="仿宋" w:cs="DengXian-Regular"/>
          <w:sz w:val="32"/>
          <w:szCs w:val="32"/>
        </w:rPr>
        <w:t>持平</w:t>
      </w:r>
      <w:r w:rsidRPr="006061AE">
        <w:rPr>
          <w:rFonts w:ascii="仿宋" w:eastAsia="仿宋" w:hAnsi="仿宋" w:cs="DengXian-Regular" w:hint="eastAsia"/>
          <w:sz w:val="32"/>
          <w:szCs w:val="32"/>
        </w:rPr>
        <w:t>。其中，副部（省）级及以上领导用车</w:t>
      </w:r>
      <w:r w:rsidR="00576194">
        <w:rPr>
          <w:rFonts w:ascii="仿宋" w:eastAsia="仿宋" w:hAnsi="仿宋" w:cs="DengXian-Regular"/>
          <w:sz w:val="32"/>
          <w:szCs w:val="32"/>
        </w:rPr>
        <w:t>0</w:t>
      </w:r>
      <w:r w:rsidRPr="006061AE">
        <w:rPr>
          <w:rFonts w:ascii="仿宋" w:eastAsia="仿宋" w:hAnsi="仿宋" w:cs="DengXian-Regular" w:hint="eastAsia"/>
          <w:sz w:val="32"/>
          <w:szCs w:val="32"/>
        </w:rPr>
        <w:t>辆，主要领导干部用车</w:t>
      </w:r>
      <w:r w:rsidR="00576194">
        <w:rPr>
          <w:rFonts w:ascii="仿宋" w:eastAsia="仿宋" w:hAnsi="仿宋" w:cs="DengXian-Regular"/>
          <w:sz w:val="32"/>
          <w:szCs w:val="32"/>
        </w:rPr>
        <w:t>0</w:t>
      </w:r>
      <w:r w:rsidRPr="006061AE">
        <w:rPr>
          <w:rFonts w:ascii="仿宋" w:eastAsia="仿宋" w:hAnsi="仿宋" w:cs="DengXian-Regular" w:hint="eastAsia"/>
          <w:sz w:val="32"/>
          <w:szCs w:val="32"/>
        </w:rPr>
        <w:t>辆，机要通信用车</w:t>
      </w:r>
      <w:r w:rsidR="00576194">
        <w:rPr>
          <w:rFonts w:ascii="仿宋" w:eastAsia="仿宋" w:hAnsi="仿宋" w:cs="DengXian-Regular"/>
          <w:sz w:val="32"/>
          <w:szCs w:val="32"/>
        </w:rPr>
        <w:t>0</w:t>
      </w:r>
      <w:r w:rsidRPr="006061AE">
        <w:rPr>
          <w:rFonts w:ascii="仿宋" w:eastAsia="仿宋" w:hAnsi="仿宋" w:cs="DengXian-Regular" w:hint="eastAsia"/>
          <w:sz w:val="32"/>
          <w:szCs w:val="32"/>
        </w:rPr>
        <w:t>辆，应急保障用车</w:t>
      </w:r>
      <w:r w:rsidR="00576194">
        <w:rPr>
          <w:rFonts w:ascii="仿宋" w:eastAsia="仿宋" w:hAnsi="仿宋" w:cs="DengXian-Regular"/>
          <w:sz w:val="32"/>
          <w:szCs w:val="32"/>
        </w:rPr>
        <w:t>0</w:t>
      </w:r>
      <w:r w:rsidRPr="006061AE">
        <w:rPr>
          <w:rFonts w:ascii="仿宋" w:eastAsia="仿宋" w:hAnsi="仿宋" w:cs="DengXian-Regular" w:hint="eastAsia"/>
          <w:sz w:val="32"/>
          <w:szCs w:val="32"/>
        </w:rPr>
        <w:t>辆，执法执勤用车</w:t>
      </w:r>
      <w:r w:rsidR="00576194">
        <w:rPr>
          <w:rFonts w:ascii="仿宋" w:eastAsia="仿宋" w:hAnsi="仿宋" w:cs="DengXian-Regular"/>
          <w:sz w:val="32"/>
          <w:szCs w:val="32"/>
        </w:rPr>
        <w:t>0</w:t>
      </w:r>
      <w:r w:rsidRPr="006061AE">
        <w:rPr>
          <w:rFonts w:ascii="仿宋" w:eastAsia="仿宋" w:hAnsi="仿宋" w:cs="DengXian-Regular" w:hint="eastAsia"/>
          <w:sz w:val="32"/>
          <w:szCs w:val="32"/>
        </w:rPr>
        <w:t>辆，特种专业技术用车</w:t>
      </w:r>
      <w:r w:rsidR="00576194">
        <w:rPr>
          <w:rFonts w:ascii="仿宋" w:eastAsia="仿宋" w:hAnsi="仿宋" w:cs="DengXian-Regular"/>
          <w:sz w:val="32"/>
          <w:szCs w:val="32"/>
        </w:rPr>
        <w:t>0</w:t>
      </w:r>
      <w:r w:rsidRPr="006061AE">
        <w:rPr>
          <w:rFonts w:ascii="仿宋" w:eastAsia="仿宋" w:hAnsi="仿宋" w:cs="DengXian-Regular" w:hint="eastAsia"/>
          <w:sz w:val="32"/>
          <w:szCs w:val="32"/>
        </w:rPr>
        <w:t>辆，离退休干部用车</w:t>
      </w:r>
      <w:r w:rsidR="00576194">
        <w:rPr>
          <w:rFonts w:ascii="仿宋" w:eastAsia="仿宋" w:hAnsi="仿宋" w:cs="DengXian-Regular"/>
          <w:sz w:val="32"/>
          <w:szCs w:val="32"/>
        </w:rPr>
        <w:t>0</w:t>
      </w:r>
      <w:r w:rsidRPr="006061AE">
        <w:rPr>
          <w:rFonts w:ascii="仿宋" w:eastAsia="仿宋" w:hAnsi="仿宋" w:cs="DengXian-Regular" w:hint="eastAsia"/>
          <w:sz w:val="32"/>
          <w:szCs w:val="32"/>
        </w:rPr>
        <w:t>辆，其他用车</w:t>
      </w:r>
      <w:r w:rsidR="00576194">
        <w:rPr>
          <w:rFonts w:ascii="仿宋" w:eastAsia="仿宋" w:hAnsi="仿宋" w:cs="DengXian-Regular"/>
          <w:sz w:val="32"/>
          <w:szCs w:val="32"/>
        </w:rPr>
        <w:t>5</w:t>
      </w:r>
      <w:r w:rsidRPr="006061AE">
        <w:rPr>
          <w:rFonts w:ascii="仿宋" w:eastAsia="仿宋" w:hAnsi="仿宋" w:cs="DengXian-Regular" w:hint="eastAsia"/>
          <w:sz w:val="32"/>
          <w:szCs w:val="32"/>
        </w:rPr>
        <w:t>辆</w:t>
      </w:r>
      <w:r w:rsidRPr="00A56F54">
        <w:rPr>
          <w:rFonts w:ascii="仿宋" w:eastAsia="仿宋" w:hAnsi="仿宋" w:cs="DengXian-Regular" w:hint="eastAsia"/>
          <w:sz w:val="32"/>
          <w:szCs w:val="32"/>
        </w:rPr>
        <w:t>。其他用车主要是</w:t>
      </w:r>
      <w:r w:rsidR="00900B1B" w:rsidRPr="00A56F54">
        <w:rPr>
          <w:rFonts w:ascii="仿宋" w:eastAsia="仿宋" w:hAnsi="仿宋" w:cs="DengXian-Regular" w:hint="eastAsia"/>
          <w:sz w:val="32"/>
          <w:szCs w:val="32"/>
        </w:rPr>
        <w:t>卫生监督执法业务用车</w:t>
      </w:r>
      <w:r w:rsidR="002D66CC" w:rsidRPr="00A56F54">
        <w:rPr>
          <w:rFonts w:ascii="仿宋" w:eastAsia="仿宋" w:hAnsi="仿宋" w:cs="DengXian-Regular" w:hint="eastAsia"/>
          <w:sz w:val="32"/>
          <w:szCs w:val="32"/>
        </w:rPr>
        <w:t>。</w:t>
      </w:r>
    </w:p>
    <w:p w:rsidR="00581692" w:rsidRPr="006061AE" w:rsidRDefault="008D309A" w:rsidP="008D309A">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t>单位价值100万元以上设备（不含车辆）</w:t>
      </w:r>
      <w:r w:rsidR="00576194">
        <w:rPr>
          <w:rFonts w:ascii="仿宋" w:eastAsia="仿宋" w:hAnsi="仿宋" w:cs="DengXian-Regular"/>
          <w:sz w:val="32"/>
          <w:szCs w:val="32"/>
        </w:rPr>
        <w:t>0</w:t>
      </w:r>
      <w:r w:rsidR="00581692" w:rsidRPr="006061AE">
        <w:rPr>
          <w:rFonts w:ascii="仿宋" w:eastAsia="仿宋" w:hAnsi="仿宋" w:cs="DengXian-Regular" w:hint="eastAsia"/>
          <w:sz w:val="32"/>
          <w:szCs w:val="32"/>
        </w:rPr>
        <w:t>台（套）</w:t>
      </w:r>
      <w:r w:rsidRPr="006061AE">
        <w:rPr>
          <w:rFonts w:ascii="仿宋" w:eastAsia="仿宋" w:hAnsi="仿宋" w:cs="DengXian-Regular" w:hint="eastAsia"/>
          <w:sz w:val="32"/>
          <w:szCs w:val="32"/>
        </w:rPr>
        <w:t>。</w:t>
      </w:r>
    </w:p>
    <w:p w:rsidR="00FB0355" w:rsidRPr="00A74987" w:rsidRDefault="00581692" w:rsidP="00A74987">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九、</w:t>
      </w:r>
      <w:r w:rsidR="00FB0355" w:rsidRPr="00A74987">
        <w:rPr>
          <w:rFonts w:ascii="黑体" w:eastAsia="黑体" w:cs="Times New Roman" w:hint="eastAsia"/>
          <w:sz w:val="32"/>
          <w:szCs w:val="32"/>
        </w:rPr>
        <w:t>预算绩效情况说明</w:t>
      </w:r>
    </w:p>
    <w:p w:rsidR="00FB0355" w:rsidRPr="006061AE" w:rsidRDefault="00FB0355" w:rsidP="00FB0355">
      <w:pPr>
        <w:adjustRightInd w:val="0"/>
        <w:snapToGrid w:val="0"/>
        <w:spacing w:line="580" w:lineRule="exact"/>
        <w:ind w:firstLineChars="200" w:firstLine="643"/>
        <w:rPr>
          <w:rFonts w:ascii="楷体" w:eastAsia="楷体" w:hAnsi="楷体" w:cs="仿宋_GB2312"/>
          <w:b/>
          <w:bCs/>
          <w:sz w:val="32"/>
          <w:szCs w:val="32"/>
        </w:rPr>
      </w:pPr>
      <w:r w:rsidRPr="006061AE">
        <w:rPr>
          <w:rFonts w:ascii="楷体" w:eastAsia="楷体" w:hAnsi="楷体" w:cs="仿宋_GB2312" w:hint="eastAsia"/>
          <w:b/>
          <w:bCs/>
          <w:sz w:val="32"/>
          <w:szCs w:val="32"/>
        </w:rPr>
        <w:t>（一）预算绩效管理工作开展情况</w:t>
      </w:r>
    </w:p>
    <w:p w:rsidR="006200D5" w:rsidRDefault="00FB0355" w:rsidP="00FB0355">
      <w:pPr>
        <w:adjustRightInd w:val="0"/>
        <w:snapToGrid w:val="0"/>
        <w:spacing w:line="580" w:lineRule="exact"/>
        <w:ind w:firstLineChars="200" w:firstLine="640"/>
        <w:rPr>
          <w:rFonts w:ascii="仿宋" w:eastAsia="仿宋" w:hAnsi="仿宋" w:cs="仿宋_GB2312" w:hint="eastAsia"/>
          <w:sz w:val="32"/>
          <w:szCs w:val="32"/>
        </w:rPr>
      </w:pPr>
      <w:r w:rsidRPr="006061AE">
        <w:rPr>
          <w:rFonts w:ascii="仿宋" w:eastAsia="仿宋" w:hAnsi="仿宋" w:cs="仿宋_GB2312" w:hint="eastAsia"/>
          <w:sz w:val="32"/>
          <w:szCs w:val="32"/>
        </w:rPr>
        <w:t>根据预算绩效管理要求，本</w:t>
      </w:r>
      <w:r w:rsidR="00576194">
        <w:rPr>
          <w:rFonts w:ascii="仿宋" w:eastAsia="仿宋" w:hAnsi="仿宋" w:cs="仿宋_GB2312"/>
          <w:sz w:val="32"/>
          <w:szCs w:val="32"/>
        </w:rPr>
        <w:t>单位</w:t>
      </w:r>
      <w:r w:rsidRPr="006061AE">
        <w:rPr>
          <w:rFonts w:ascii="仿宋" w:eastAsia="仿宋" w:hAnsi="仿宋" w:cs="仿宋_GB2312" w:hint="eastAsia"/>
          <w:sz w:val="32"/>
          <w:szCs w:val="32"/>
        </w:rPr>
        <w:t>组织对</w:t>
      </w:r>
      <w:r w:rsidR="007E05F3" w:rsidRPr="006061AE">
        <w:rPr>
          <w:rFonts w:ascii="仿宋" w:eastAsia="仿宋" w:hAnsi="仿宋" w:cs="仿宋_GB2312" w:hint="eastAsia"/>
          <w:sz w:val="32"/>
          <w:szCs w:val="32"/>
        </w:rPr>
        <w:t>202</w:t>
      </w:r>
      <w:r w:rsidR="007E05F3" w:rsidRPr="006061AE">
        <w:rPr>
          <w:rFonts w:ascii="仿宋" w:eastAsia="仿宋" w:hAnsi="仿宋" w:cs="仿宋_GB2312"/>
          <w:sz w:val="32"/>
          <w:szCs w:val="32"/>
        </w:rPr>
        <w:t>2</w:t>
      </w:r>
      <w:r w:rsidRPr="006061AE">
        <w:rPr>
          <w:rFonts w:ascii="仿宋" w:eastAsia="仿宋" w:hAnsi="仿宋" w:cs="仿宋_GB2312" w:hint="eastAsia"/>
          <w:sz w:val="32"/>
          <w:szCs w:val="32"/>
        </w:rPr>
        <w:t>年度一般公共</w:t>
      </w:r>
      <w:r w:rsidRPr="006061AE">
        <w:rPr>
          <w:rFonts w:ascii="仿宋" w:eastAsia="仿宋" w:hAnsi="仿宋" w:cs="仿宋_GB2312" w:hint="eastAsia"/>
          <w:sz w:val="32"/>
          <w:szCs w:val="32"/>
        </w:rPr>
        <w:lastRenderedPageBreak/>
        <w:t>预算项目支出全面开展绩效自评，其中，</w:t>
      </w:r>
      <w:r w:rsidR="006200D5" w:rsidRPr="006200D5">
        <w:rPr>
          <w:rFonts w:ascii="仿宋" w:eastAsia="仿宋" w:hAnsi="仿宋" w:cs="仿宋_GB2312" w:hint="eastAsia"/>
          <w:sz w:val="32"/>
          <w:szCs w:val="32"/>
        </w:rPr>
        <w:t>二级项目2个，共涉及资金2.17万元，占一般公共预算项目支出总额的100%。无政府性基金预算项目。无国有资本经营预算项目。</w:t>
      </w:r>
    </w:p>
    <w:p w:rsidR="006200D5" w:rsidRPr="006061AE" w:rsidRDefault="006200D5" w:rsidP="006200D5">
      <w:pPr>
        <w:adjustRightInd w:val="0"/>
        <w:snapToGrid w:val="0"/>
        <w:spacing w:line="580" w:lineRule="exact"/>
        <w:ind w:firstLineChars="200" w:firstLine="640"/>
        <w:rPr>
          <w:rFonts w:ascii="仿宋" w:eastAsia="仿宋" w:hAnsi="仿宋" w:cs="仿宋_GB2312"/>
          <w:sz w:val="32"/>
          <w:szCs w:val="32"/>
          <w:highlight w:val="yellow"/>
        </w:rPr>
      </w:pPr>
      <w:r w:rsidRPr="006200D5">
        <w:rPr>
          <w:rFonts w:ascii="仿宋" w:eastAsia="仿宋" w:hAnsi="仿宋" w:cs="仿宋_GB2312" w:hint="eastAsia"/>
          <w:sz w:val="32"/>
          <w:szCs w:val="32"/>
        </w:rPr>
        <w:t>组织对“卫生监督执法及网络维护”二级项目开展了单位评价，涉及一般公共预算支出0.16万元，政府性基金预算支出0万元。组织对“提前下达2022年中央基本公共卫生服务补助资金”二级项目开展了单位评价，涉及一般公共预算支出2.01万元，政府性基金预算支出0万元；从评价情况来看，卫生监督执法及网络维护项目总体绩效目标完成情况较好，目标设定清晰准确，绩效指标全面完整、科学合理，基本能够按照预算安排进行执行，更好的保障了卫生监督业务的实施。</w:t>
      </w:r>
    </w:p>
    <w:p w:rsidR="00FB0355" w:rsidRPr="006061AE" w:rsidRDefault="00FB0355" w:rsidP="006200D5">
      <w:pPr>
        <w:adjustRightInd w:val="0"/>
        <w:snapToGrid w:val="0"/>
        <w:spacing w:line="580" w:lineRule="exact"/>
        <w:ind w:leftChars="200" w:left="420" w:firstLineChars="100" w:firstLine="321"/>
        <w:rPr>
          <w:rFonts w:ascii="楷体" w:eastAsia="楷体" w:hAnsi="楷体" w:cs="仿宋_GB2312"/>
          <w:b/>
          <w:bCs/>
          <w:sz w:val="32"/>
          <w:szCs w:val="32"/>
        </w:rPr>
      </w:pPr>
      <w:r w:rsidRPr="006061AE">
        <w:rPr>
          <w:rFonts w:ascii="楷体" w:eastAsia="楷体" w:hAnsi="楷体" w:cs="仿宋_GB2312" w:hint="eastAsia"/>
          <w:b/>
          <w:bCs/>
          <w:sz w:val="32"/>
          <w:szCs w:val="32"/>
        </w:rPr>
        <w:t>（二）</w:t>
      </w:r>
      <w:r w:rsidR="00E161F3">
        <w:rPr>
          <w:rFonts w:ascii="楷体" w:eastAsia="楷体" w:hAnsi="楷体" w:cs="仿宋_GB2312" w:hint="eastAsia"/>
          <w:b/>
          <w:bCs/>
          <w:sz w:val="32"/>
          <w:szCs w:val="32"/>
        </w:rPr>
        <w:t>单位</w:t>
      </w:r>
      <w:r w:rsidRPr="006061AE">
        <w:rPr>
          <w:rFonts w:ascii="楷体" w:eastAsia="楷体" w:hAnsi="楷体" w:cs="仿宋_GB2312" w:hint="eastAsia"/>
          <w:b/>
          <w:bCs/>
          <w:sz w:val="32"/>
          <w:szCs w:val="32"/>
        </w:rPr>
        <w:t>决算</w:t>
      </w:r>
      <w:proofErr w:type="gramStart"/>
      <w:r w:rsidRPr="006061AE">
        <w:rPr>
          <w:rFonts w:ascii="楷体" w:eastAsia="楷体" w:hAnsi="楷体" w:cs="仿宋_GB2312" w:hint="eastAsia"/>
          <w:b/>
          <w:bCs/>
          <w:sz w:val="32"/>
          <w:szCs w:val="32"/>
        </w:rPr>
        <w:t>中项目</w:t>
      </w:r>
      <w:proofErr w:type="gramEnd"/>
      <w:r w:rsidRPr="006061AE">
        <w:rPr>
          <w:rFonts w:ascii="楷体" w:eastAsia="楷体" w:hAnsi="楷体" w:cs="仿宋_GB2312" w:hint="eastAsia"/>
          <w:b/>
          <w:bCs/>
          <w:sz w:val="32"/>
          <w:szCs w:val="32"/>
        </w:rPr>
        <w:t>绩效自评结果</w:t>
      </w:r>
    </w:p>
    <w:p w:rsidR="00FB0355" w:rsidRDefault="00FB0355" w:rsidP="00FB0355">
      <w:pPr>
        <w:adjustRightInd w:val="0"/>
        <w:snapToGrid w:val="0"/>
        <w:spacing w:line="580" w:lineRule="exact"/>
        <w:ind w:firstLineChars="200" w:firstLine="640"/>
        <w:rPr>
          <w:rFonts w:ascii="仿宋" w:eastAsia="仿宋" w:hAnsi="仿宋" w:cs="仿宋_GB2312" w:hint="eastAsia"/>
          <w:sz w:val="32"/>
          <w:szCs w:val="32"/>
        </w:rPr>
      </w:pPr>
      <w:r w:rsidRPr="006061AE">
        <w:rPr>
          <w:rFonts w:ascii="仿宋" w:eastAsia="仿宋" w:hAnsi="仿宋" w:cs="仿宋_GB2312" w:hint="eastAsia"/>
          <w:sz w:val="32"/>
          <w:szCs w:val="32"/>
        </w:rPr>
        <w:t>本</w:t>
      </w:r>
      <w:r w:rsidR="00E161F3">
        <w:rPr>
          <w:rFonts w:ascii="仿宋" w:eastAsia="仿宋" w:hAnsi="仿宋" w:cs="仿宋_GB2312" w:hint="eastAsia"/>
          <w:sz w:val="32"/>
          <w:szCs w:val="32"/>
        </w:rPr>
        <w:t>单位</w:t>
      </w:r>
      <w:r w:rsidRPr="006061AE">
        <w:rPr>
          <w:rFonts w:ascii="仿宋" w:eastAsia="仿宋" w:hAnsi="仿宋" w:cs="仿宋_GB2312" w:hint="eastAsia"/>
          <w:sz w:val="32"/>
          <w:szCs w:val="32"/>
        </w:rPr>
        <w:t>在今年</w:t>
      </w:r>
      <w:r w:rsidR="00E161F3">
        <w:rPr>
          <w:rFonts w:ascii="仿宋" w:eastAsia="仿宋" w:hAnsi="仿宋" w:cs="仿宋_GB2312" w:hint="eastAsia"/>
          <w:sz w:val="32"/>
          <w:szCs w:val="32"/>
        </w:rPr>
        <w:t>单位</w:t>
      </w:r>
      <w:r w:rsidRPr="006061AE">
        <w:rPr>
          <w:rFonts w:ascii="仿宋" w:eastAsia="仿宋" w:hAnsi="仿宋" w:cs="仿宋_GB2312" w:hint="eastAsia"/>
          <w:sz w:val="32"/>
          <w:szCs w:val="32"/>
        </w:rPr>
        <w:t>决算公开中反映</w:t>
      </w:r>
      <w:r w:rsidR="00FD7D93" w:rsidRPr="00FD7D93">
        <w:rPr>
          <w:rFonts w:ascii="仿宋" w:eastAsia="仿宋" w:hAnsi="仿宋" w:cs="仿宋_GB2312" w:hint="eastAsia"/>
          <w:sz w:val="32"/>
          <w:szCs w:val="32"/>
        </w:rPr>
        <w:t>卫生监督执法及网络维护项目</w:t>
      </w:r>
      <w:r w:rsidRPr="006061AE">
        <w:rPr>
          <w:rFonts w:ascii="仿宋" w:eastAsia="仿宋" w:hAnsi="仿宋" w:cs="仿宋_GB2312" w:hint="eastAsia"/>
          <w:sz w:val="32"/>
          <w:szCs w:val="32"/>
        </w:rPr>
        <w:t>等</w:t>
      </w:r>
      <w:r w:rsidR="00FD7D93">
        <w:rPr>
          <w:rFonts w:ascii="仿宋" w:eastAsia="仿宋" w:hAnsi="仿宋" w:cs="仿宋_GB2312" w:hint="eastAsia"/>
          <w:sz w:val="32"/>
          <w:szCs w:val="32"/>
        </w:rPr>
        <w:t>1</w:t>
      </w:r>
      <w:r w:rsidRPr="006061AE">
        <w:rPr>
          <w:rFonts w:ascii="仿宋" w:eastAsia="仿宋" w:hAnsi="仿宋" w:cs="仿宋_GB2312" w:hint="eastAsia"/>
          <w:sz w:val="32"/>
          <w:szCs w:val="32"/>
        </w:rPr>
        <w:t>个项目绩效自评结果。</w:t>
      </w:r>
    </w:p>
    <w:p w:rsidR="003E62E4" w:rsidRPr="003E62E4" w:rsidRDefault="006200D5" w:rsidP="003E62E4">
      <w:pPr>
        <w:adjustRightInd w:val="0"/>
        <w:snapToGrid w:val="0"/>
        <w:spacing w:line="580" w:lineRule="exact"/>
        <w:ind w:firstLineChars="200" w:firstLine="640"/>
        <w:rPr>
          <w:rFonts w:ascii="仿宋_GB2312" w:eastAsia="仿宋_GB2312" w:hAnsi="仿宋_GB2312" w:cs="仿宋_GB2312" w:hint="eastAsia"/>
          <w:sz w:val="32"/>
          <w:szCs w:val="32"/>
        </w:rPr>
      </w:pPr>
      <w:r w:rsidRPr="003E62E4">
        <w:rPr>
          <w:rFonts w:ascii="仿宋_GB2312" w:eastAsia="仿宋_GB2312" w:hAnsi="仿宋_GB2312" w:cs="仿宋_GB2312" w:hint="eastAsia"/>
          <w:sz w:val="32"/>
          <w:szCs w:val="32"/>
        </w:rPr>
        <w:t>（1）卫生监督执法及网络维护项目自评综述：根据年初设定的绩效目标，卫生监督执法及网络维护项目绩效自评得分为9</w:t>
      </w:r>
      <w:r w:rsidR="003E62E4" w:rsidRPr="003E62E4">
        <w:rPr>
          <w:rFonts w:ascii="仿宋_GB2312" w:eastAsia="仿宋_GB2312" w:hAnsi="仿宋_GB2312" w:cs="仿宋_GB2312" w:hint="eastAsia"/>
          <w:sz w:val="32"/>
          <w:szCs w:val="32"/>
        </w:rPr>
        <w:t>7</w:t>
      </w:r>
      <w:r w:rsidRPr="003E62E4">
        <w:rPr>
          <w:rFonts w:ascii="仿宋_GB2312" w:eastAsia="仿宋_GB2312" w:hAnsi="仿宋_GB2312" w:cs="仿宋_GB2312" w:hint="eastAsia"/>
          <w:sz w:val="32"/>
          <w:szCs w:val="32"/>
        </w:rPr>
        <w:t>分（绩效自评表附后）。全年预算数为</w:t>
      </w:r>
      <w:r w:rsidR="003E62E4" w:rsidRPr="003E62E4">
        <w:rPr>
          <w:rFonts w:ascii="仿宋_GB2312" w:eastAsia="仿宋_GB2312" w:hAnsi="仿宋_GB2312" w:cs="仿宋_GB2312" w:hint="eastAsia"/>
          <w:sz w:val="32"/>
          <w:szCs w:val="32"/>
        </w:rPr>
        <w:t>0.16</w:t>
      </w:r>
      <w:r w:rsidRPr="003E62E4">
        <w:rPr>
          <w:rFonts w:ascii="仿宋_GB2312" w:eastAsia="仿宋_GB2312" w:hAnsi="仿宋_GB2312" w:cs="仿宋_GB2312" w:hint="eastAsia"/>
          <w:sz w:val="32"/>
          <w:szCs w:val="32"/>
        </w:rPr>
        <w:t>万元，执行数为</w:t>
      </w:r>
      <w:r w:rsidR="003E62E4" w:rsidRPr="003E62E4">
        <w:rPr>
          <w:rFonts w:ascii="仿宋_GB2312" w:eastAsia="仿宋_GB2312" w:hAnsi="仿宋_GB2312" w:cs="仿宋_GB2312" w:hint="eastAsia"/>
          <w:sz w:val="32"/>
          <w:szCs w:val="32"/>
        </w:rPr>
        <w:t>0.16</w:t>
      </w:r>
      <w:r w:rsidRPr="003E62E4">
        <w:rPr>
          <w:rFonts w:ascii="仿宋_GB2312" w:eastAsia="仿宋_GB2312" w:hAnsi="仿宋_GB2312" w:cs="仿宋_GB2312" w:hint="eastAsia"/>
          <w:sz w:val="32"/>
          <w:szCs w:val="32"/>
        </w:rPr>
        <w:t>万元，完成预算的100%。项目绩效目标完成情况：通过项目实施，完成了年初设定的绩效目标，一是完成卫生监督执法工作，完成随机监督抽查任务，共进行2</w:t>
      </w:r>
      <w:r w:rsidR="003E62E4" w:rsidRPr="003E62E4">
        <w:rPr>
          <w:rFonts w:ascii="仿宋_GB2312" w:eastAsia="仿宋_GB2312" w:hAnsi="仿宋_GB2312" w:cs="仿宋_GB2312" w:hint="eastAsia"/>
          <w:sz w:val="32"/>
          <w:szCs w:val="32"/>
        </w:rPr>
        <w:t>70</w:t>
      </w:r>
      <w:r w:rsidRPr="003E62E4">
        <w:rPr>
          <w:rFonts w:ascii="仿宋_GB2312" w:eastAsia="仿宋_GB2312" w:hAnsi="仿宋_GB2312" w:cs="仿宋_GB2312" w:hint="eastAsia"/>
          <w:sz w:val="32"/>
          <w:szCs w:val="32"/>
        </w:rPr>
        <w:t>次监督检查，确保通讯网络正常，保质保量完成监督检查工作，保障网站稳定以完成卫生监督执法工作的公开；二是完成202</w:t>
      </w:r>
      <w:r w:rsidR="00B96081">
        <w:rPr>
          <w:rFonts w:ascii="仿宋_GB2312" w:eastAsia="仿宋_GB2312" w:hAnsi="仿宋_GB2312" w:cs="仿宋_GB2312" w:hint="eastAsia"/>
          <w:sz w:val="32"/>
          <w:szCs w:val="32"/>
        </w:rPr>
        <w:t>2</w:t>
      </w:r>
      <w:r w:rsidRPr="003E62E4">
        <w:rPr>
          <w:rFonts w:ascii="仿宋_GB2312" w:eastAsia="仿宋_GB2312" w:hAnsi="仿宋_GB2312" w:cs="仿宋_GB2312" w:hint="eastAsia"/>
          <w:sz w:val="32"/>
          <w:szCs w:val="32"/>
        </w:rPr>
        <w:t>年对卫生监督人员培训计划，制作宣传品完成卫生监督执法宣传工作。单位监督员参加培训及各项监督检查会议，提高业务水平，保质保量按规定完成</w:t>
      </w:r>
      <w:r w:rsidRPr="003E62E4">
        <w:rPr>
          <w:rFonts w:ascii="仿宋_GB2312" w:eastAsia="仿宋_GB2312" w:hAnsi="仿宋_GB2312" w:cs="仿宋_GB2312" w:hint="eastAsia"/>
          <w:sz w:val="32"/>
          <w:szCs w:val="32"/>
        </w:rPr>
        <w:lastRenderedPageBreak/>
        <w:t>监督执法工作等,未发现问题。</w:t>
      </w:r>
    </w:p>
    <w:p w:rsidR="006200D5" w:rsidRDefault="006200D5" w:rsidP="003E62E4">
      <w:pPr>
        <w:adjustRightInd w:val="0"/>
        <w:snapToGrid w:val="0"/>
        <w:spacing w:line="580" w:lineRule="exact"/>
        <w:ind w:firstLineChars="200" w:firstLine="640"/>
        <w:rPr>
          <w:rFonts w:ascii="仿宋_GB2312" w:eastAsia="仿宋_GB2312" w:hAnsi="仿宋_GB2312" w:cs="仿宋_GB2312" w:hint="eastAsia"/>
          <w:sz w:val="32"/>
          <w:szCs w:val="32"/>
        </w:rPr>
      </w:pPr>
      <w:r w:rsidRPr="003E62E4">
        <w:rPr>
          <w:rFonts w:ascii="仿宋_GB2312" w:eastAsia="仿宋_GB2312" w:hAnsi="仿宋_GB2312" w:cs="仿宋_GB2312" w:hint="eastAsia"/>
          <w:sz w:val="32"/>
          <w:szCs w:val="32"/>
        </w:rPr>
        <w:t>卫生监督执法及网络维护项目绩效自评综述：按照市财政局《秦皇岛市市级部门预算项目绩效自评管理办法的通知》要求，我单位组织相关科室人员，对卫生监督执法及网络维护项目开展了绩效自评工作，对相关评价内容进行研究分析，执行较好。</w:t>
      </w:r>
    </w:p>
    <w:p w:rsidR="003E62E4" w:rsidRPr="003E62E4" w:rsidRDefault="003E62E4" w:rsidP="003E62E4">
      <w:pPr>
        <w:adjustRightInd w:val="0"/>
        <w:snapToGrid w:val="0"/>
        <w:spacing w:line="580" w:lineRule="exact"/>
        <w:ind w:firstLineChars="200" w:firstLine="640"/>
        <w:rPr>
          <w:rFonts w:ascii="仿宋_GB2312" w:eastAsia="仿宋_GB2312" w:hAnsi="仿宋_GB2312" w:cs="仿宋_GB2312"/>
          <w:sz w:val="32"/>
          <w:szCs w:val="32"/>
        </w:rPr>
      </w:pPr>
    </w:p>
    <w:tbl>
      <w:tblPr>
        <w:tblW w:w="5000" w:type="pct"/>
        <w:tblLook w:val="04A0" w:firstRow="1" w:lastRow="0" w:firstColumn="1" w:lastColumn="0" w:noHBand="0" w:noVBand="1"/>
      </w:tblPr>
      <w:tblGrid>
        <w:gridCol w:w="9060"/>
      </w:tblGrid>
      <w:tr w:rsidR="006200D5" w:rsidTr="00325292">
        <w:trPr>
          <w:trHeight w:val="510"/>
        </w:trPr>
        <w:tc>
          <w:tcPr>
            <w:tcW w:w="5000" w:type="pct"/>
            <w:tcBorders>
              <w:top w:val="nil"/>
              <w:left w:val="nil"/>
              <w:bottom w:val="nil"/>
              <w:right w:val="nil"/>
            </w:tcBorders>
            <w:shd w:val="clear" w:color="auto" w:fill="auto"/>
            <w:noWrap/>
            <w:vAlign w:val="center"/>
          </w:tcPr>
          <w:p w:rsidR="006200D5" w:rsidRDefault="003E62E4" w:rsidP="00325292">
            <w:pPr>
              <w:widowControl/>
              <w:jc w:val="center"/>
              <w:rPr>
                <w:rFonts w:ascii="黑体" w:eastAsia="黑体" w:hAnsi="黑体"/>
                <w:color w:val="000000"/>
                <w:kern w:val="0"/>
                <w:sz w:val="28"/>
                <w:szCs w:val="28"/>
              </w:rPr>
            </w:pPr>
            <w:r>
              <w:rPr>
                <w:rFonts w:ascii="黑体" w:eastAsia="黑体" w:hAnsi="黑体" w:hint="eastAsia"/>
                <w:color w:val="000000"/>
                <w:kern w:val="0"/>
                <w:sz w:val="28"/>
                <w:szCs w:val="28"/>
              </w:rPr>
              <w:t>2022</w:t>
            </w:r>
            <w:r w:rsidR="006200D5">
              <w:rPr>
                <w:rFonts w:ascii="黑体" w:eastAsia="黑体" w:hAnsi="黑体" w:hint="eastAsia"/>
                <w:color w:val="000000"/>
                <w:kern w:val="0"/>
                <w:sz w:val="28"/>
                <w:szCs w:val="28"/>
              </w:rPr>
              <w:t>年度市级项目支出绩效自评表</w:t>
            </w:r>
          </w:p>
          <w:tbl>
            <w:tblPr>
              <w:tblW w:w="8844" w:type="dxa"/>
              <w:tblLook w:val="04A0" w:firstRow="1" w:lastRow="0" w:firstColumn="1" w:lastColumn="0" w:noHBand="0" w:noVBand="1"/>
            </w:tblPr>
            <w:tblGrid>
              <w:gridCol w:w="934"/>
              <w:gridCol w:w="1220"/>
              <w:gridCol w:w="1033"/>
              <w:gridCol w:w="948"/>
              <w:gridCol w:w="1033"/>
              <w:gridCol w:w="1376"/>
              <w:gridCol w:w="991"/>
              <w:gridCol w:w="533"/>
              <w:gridCol w:w="776"/>
            </w:tblGrid>
            <w:tr w:rsidR="006200D5" w:rsidTr="00D93893">
              <w:trPr>
                <w:trHeight w:val="222"/>
              </w:trPr>
              <w:tc>
                <w:tcPr>
                  <w:tcW w:w="5168" w:type="dxa"/>
                  <w:gridSpan w:val="5"/>
                  <w:tcBorders>
                    <w:top w:val="nil"/>
                    <w:left w:val="nil"/>
                    <w:bottom w:val="single" w:sz="4" w:space="0" w:color="000000"/>
                    <w:right w:val="nil"/>
                  </w:tcBorders>
                  <w:shd w:val="clear" w:color="auto" w:fill="auto"/>
                  <w:noWrap/>
                  <w:vAlign w:val="center"/>
                </w:tcPr>
                <w:p w:rsidR="006200D5" w:rsidRDefault="006200D5" w:rsidP="00325292">
                  <w:pPr>
                    <w:widowControl/>
                    <w:jc w:val="left"/>
                    <w:rPr>
                      <w:rFonts w:ascii="宋体" w:hAnsi="宋体"/>
                      <w:color w:val="000000"/>
                      <w:kern w:val="0"/>
                      <w:sz w:val="16"/>
                      <w:szCs w:val="16"/>
                    </w:rPr>
                  </w:pPr>
                  <w:r>
                    <w:rPr>
                      <w:rFonts w:ascii="宋体" w:hAnsi="宋体" w:hint="eastAsia"/>
                      <w:color w:val="000000"/>
                      <w:kern w:val="0"/>
                      <w:sz w:val="16"/>
                      <w:szCs w:val="16"/>
                    </w:rPr>
                    <w:t>填报单位（盖章）：秦皇岛市卫生健康综合监督执法所</w:t>
                  </w:r>
                </w:p>
              </w:tc>
              <w:tc>
                <w:tcPr>
                  <w:tcW w:w="1376" w:type="dxa"/>
                  <w:tcBorders>
                    <w:top w:val="nil"/>
                    <w:left w:val="nil"/>
                    <w:bottom w:val="nil"/>
                    <w:right w:val="nil"/>
                  </w:tcBorders>
                  <w:shd w:val="clear" w:color="auto" w:fill="auto"/>
                  <w:noWrap/>
                  <w:vAlign w:val="center"/>
                </w:tcPr>
                <w:p w:rsidR="006200D5" w:rsidRDefault="006200D5" w:rsidP="00325292">
                  <w:pPr>
                    <w:widowControl/>
                    <w:jc w:val="center"/>
                    <w:rPr>
                      <w:rFonts w:ascii="宋体" w:hAnsi="宋体"/>
                      <w:color w:val="000000"/>
                      <w:kern w:val="0"/>
                      <w:sz w:val="16"/>
                      <w:szCs w:val="16"/>
                    </w:rPr>
                  </w:pPr>
                </w:p>
              </w:tc>
              <w:tc>
                <w:tcPr>
                  <w:tcW w:w="991" w:type="dxa"/>
                  <w:tcBorders>
                    <w:top w:val="nil"/>
                    <w:left w:val="nil"/>
                    <w:bottom w:val="nil"/>
                    <w:right w:val="nil"/>
                  </w:tcBorders>
                  <w:shd w:val="clear" w:color="000000" w:fill="FFFFFF"/>
                  <w:noWrap/>
                  <w:vAlign w:val="center"/>
                </w:tcPr>
                <w:p w:rsidR="006200D5" w:rsidRDefault="006200D5" w:rsidP="00325292">
                  <w:pPr>
                    <w:widowControl/>
                    <w:jc w:val="center"/>
                    <w:rPr>
                      <w:rFonts w:ascii="宋体" w:hAnsi="宋体"/>
                      <w:color w:val="000000"/>
                      <w:kern w:val="0"/>
                      <w:sz w:val="16"/>
                      <w:szCs w:val="16"/>
                    </w:rPr>
                  </w:pPr>
                  <w:r>
                    <w:rPr>
                      <w:rFonts w:ascii="宋体" w:hAnsi="宋体" w:hint="eastAsia"/>
                      <w:color w:val="000000"/>
                      <w:kern w:val="0"/>
                      <w:sz w:val="16"/>
                      <w:szCs w:val="16"/>
                    </w:rPr>
                    <w:t xml:space="preserve">　</w:t>
                  </w:r>
                </w:p>
              </w:tc>
              <w:tc>
                <w:tcPr>
                  <w:tcW w:w="1309" w:type="dxa"/>
                  <w:gridSpan w:val="2"/>
                  <w:tcBorders>
                    <w:top w:val="nil"/>
                    <w:left w:val="nil"/>
                    <w:bottom w:val="nil"/>
                    <w:right w:val="nil"/>
                  </w:tcBorders>
                  <w:shd w:val="clear" w:color="auto" w:fill="auto"/>
                  <w:noWrap/>
                  <w:vAlign w:val="center"/>
                </w:tcPr>
                <w:p w:rsidR="006200D5" w:rsidRDefault="006200D5" w:rsidP="00325292">
                  <w:pPr>
                    <w:widowControl/>
                    <w:jc w:val="center"/>
                    <w:rPr>
                      <w:rFonts w:ascii="宋体" w:hAnsi="宋体"/>
                      <w:color w:val="000000"/>
                      <w:kern w:val="0"/>
                      <w:sz w:val="16"/>
                      <w:szCs w:val="16"/>
                    </w:rPr>
                  </w:pPr>
                  <w:r>
                    <w:rPr>
                      <w:rFonts w:ascii="宋体" w:hAnsi="宋体" w:hint="eastAsia"/>
                      <w:color w:val="000000"/>
                      <w:kern w:val="0"/>
                      <w:sz w:val="16"/>
                      <w:szCs w:val="16"/>
                    </w:rPr>
                    <w:t>金额单位：万元</w:t>
                  </w:r>
                </w:p>
              </w:tc>
            </w:tr>
            <w:tr w:rsidR="006200D5" w:rsidTr="00D93893">
              <w:trPr>
                <w:trHeight w:val="360"/>
              </w:trPr>
              <w:tc>
                <w:tcPr>
                  <w:tcW w:w="934" w:type="dxa"/>
                  <w:tcBorders>
                    <w:top w:val="nil"/>
                    <w:left w:val="single" w:sz="4" w:space="0" w:color="000000"/>
                    <w:bottom w:val="nil"/>
                    <w:right w:val="single" w:sz="4" w:space="0" w:color="000000"/>
                  </w:tcBorders>
                  <w:shd w:val="clear" w:color="auto" w:fill="auto"/>
                  <w:vAlign w:val="center"/>
                </w:tcPr>
                <w:p w:rsidR="006200D5" w:rsidRDefault="006200D5" w:rsidP="00325292">
                  <w:pPr>
                    <w:widowControl/>
                    <w:jc w:val="left"/>
                    <w:rPr>
                      <w:rFonts w:ascii="宋体" w:hAnsi="宋体"/>
                      <w:color w:val="000000"/>
                      <w:kern w:val="0"/>
                      <w:sz w:val="16"/>
                      <w:szCs w:val="16"/>
                    </w:rPr>
                  </w:pPr>
                  <w:r>
                    <w:rPr>
                      <w:rFonts w:ascii="宋体" w:hAnsi="宋体" w:hint="eastAsia"/>
                      <w:color w:val="000000"/>
                      <w:kern w:val="0"/>
                      <w:sz w:val="16"/>
                      <w:szCs w:val="16"/>
                    </w:rPr>
                    <w:t>一、</w:t>
                  </w:r>
                  <w:r>
                    <w:rPr>
                      <w:color w:val="000000"/>
                      <w:kern w:val="0"/>
                      <w:sz w:val="16"/>
                      <w:szCs w:val="16"/>
                    </w:rPr>
                    <w:t> </w:t>
                  </w:r>
                  <w:r>
                    <w:rPr>
                      <w:rFonts w:ascii="宋体" w:hAnsi="宋体" w:hint="eastAsia"/>
                      <w:color w:val="000000"/>
                      <w:kern w:val="0"/>
                      <w:sz w:val="16"/>
                      <w:szCs w:val="16"/>
                    </w:rPr>
                    <w:t>基本情况</w:t>
                  </w:r>
                </w:p>
              </w:tc>
              <w:tc>
                <w:tcPr>
                  <w:tcW w:w="1220" w:type="dxa"/>
                  <w:tcBorders>
                    <w:top w:val="nil"/>
                    <w:left w:val="nil"/>
                    <w:bottom w:val="single" w:sz="4" w:space="0" w:color="000000"/>
                    <w:right w:val="single" w:sz="4" w:space="0" w:color="000000"/>
                  </w:tcBorders>
                  <w:shd w:val="clear" w:color="auto" w:fill="auto"/>
                  <w:vAlign w:val="center"/>
                </w:tcPr>
                <w:p w:rsidR="006200D5" w:rsidRDefault="006200D5" w:rsidP="00325292">
                  <w:pPr>
                    <w:widowControl/>
                    <w:jc w:val="center"/>
                    <w:rPr>
                      <w:rFonts w:ascii="宋体" w:hAnsi="宋体"/>
                      <w:color w:val="000000"/>
                      <w:kern w:val="0"/>
                      <w:sz w:val="16"/>
                      <w:szCs w:val="16"/>
                    </w:rPr>
                  </w:pPr>
                  <w:r>
                    <w:rPr>
                      <w:rFonts w:ascii="宋体" w:hAnsi="宋体" w:hint="eastAsia"/>
                      <w:color w:val="000000"/>
                      <w:kern w:val="0"/>
                      <w:sz w:val="16"/>
                      <w:szCs w:val="16"/>
                    </w:rPr>
                    <w:t>项目名称</w:t>
                  </w:r>
                </w:p>
              </w:tc>
              <w:tc>
                <w:tcPr>
                  <w:tcW w:w="6690" w:type="dxa"/>
                  <w:gridSpan w:val="7"/>
                  <w:tcBorders>
                    <w:top w:val="single" w:sz="4" w:space="0" w:color="000000"/>
                    <w:left w:val="nil"/>
                    <w:bottom w:val="single" w:sz="4" w:space="0" w:color="000000"/>
                    <w:right w:val="single" w:sz="4" w:space="0" w:color="000000"/>
                  </w:tcBorders>
                  <w:shd w:val="clear" w:color="auto" w:fill="auto"/>
                  <w:vAlign w:val="center"/>
                </w:tcPr>
                <w:p w:rsidR="006200D5" w:rsidRDefault="006200D5" w:rsidP="00325292">
                  <w:pPr>
                    <w:widowControl/>
                    <w:jc w:val="right"/>
                    <w:rPr>
                      <w:rFonts w:ascii="宋体" w:hAnsi="宋体"/>
                      <w:color w:val="000000"/>
                      <w:kern w:val="0"/>
                      <w:sz w:val="16"/>
                      <w:szCs w:val="16"/>
                    </w:rPr>
                  </w:pPr>
                  <w:r>
                    <w:rPr>
                      <w:rFonts w:ascii="宋体" w:hAnsi="宋体" w:hint="eastAsia"/>
                      <w:color w:val="000000"/>
                      <w:kern w:val="0"/>
                      <w:sz w:val="16"/>
                      <w:szCs w:val="16"/>
                    </w:rPr>
                    <w:t>卫生监督执法及网络维护（专项资金）</w:t>
                  </w:r>
                </w:p>
              </w:tc>
            </w:tr>
            <w:tr w:rsidR="006200D5" w:rsidTr="00D93893">
              <w:trPr>
                <w:trHeight w:val="360"/>
              </w:trPr>
              <w:tc>
                <w:tcPr>
                  <w:tcW w:w="934" w:type="dxa"/>
                  <w:tcBorders>
                    <w:top w:val="single" w:sz="4" w:space="0" w:color="000000"/>
                    <w:left w:val="single" w:sz="4" w:space="0" w:color="000000"/>
                    <w:bottom w:val="nil"/>
                    <w:right w:val="single" w:sz="4" w:space="0" w:color="000000"/>
                  </w:tcBorders>
                  <w:shd w:val="clear" w:color="auto" w:fill="auto"/>
                  <w:vAlign w:val="center"/>
                </w:tcPr>
                <w:p w:rsidR="006200D5" w:rsidRDefault="006200D5" w:rsidP="00325292">
                  <w:pPr>
                    <w:widowControl/>
                    <w:jc w:val="left"/>
                    <w:rPr>
                      <w:rFonts w:ascii="宋体" w:hAnsi="宋体"/>
                      <w:color w:val="000000"/>
                      <w:kern w:val="0"/>
                      <w:sz w:val="16"/>
                      <w:szCs w:val="16"/>
                    </w:rPr>
                  </w:pPr>
                  <w:r>
                    <w:rPr>
                      <w:rFonts w:ascii="宋体" w:hAnsi="宋体" w:hint="eastAsia"/>
                      <w:color w:val="000000"/>
                      <w:kern w:val="0"/>
                      <w:sz w:val="16"/>
                      <w:szCs w:val="16"/>
                    </w:rPr>
                    <w:t xml:space="preserve">　</w:t>
                  </w:r>
                </w:p>
              </w:tc>
              <w:tc>
                <w:tcPr>
                  <w:tcW w:w="1220" w:type="dxa"/>
                  <w:tcBorders>
                    <w:top w:val="nil"/>
                    <w:left w:val="nil"/>
                    <w:bottom w:val="single" w:sz="4" w:space="0" w:color="000000"/>
                    <w:right w:val="single" w:sz="4" w:space="0" w:color="000000"/>
                  </w:tcBorders>
                  <w:shd w:val="clear" w:color="auto" w:fill="auto"/>
                  <w:vAlign w:val="center"/>
                </w:tcPr>
                <w:p w:rsidR="006200D5" w:rsidRDefault="006200D5" w:rsidP="00325292">
                  <w:pPr>
                    <w:widowControl/>
                    <w:jc w:val="center"/>
                    <w:rPr>
                      <w:rFonts w:ascii="宋体" w:hAnsi="宋体"/>
                      <w:color w:val="000000"/>
                      <w:kern w:val="0"/>
                      <w:sz w:val="16"/>
                      <w:szCs w:val="16"/>
                    </w:rPr>
                  </w:pPr>
                  <w:r>
                    <w:rPr>
                      <w:rFonts w:ascii="宋体" w:hAnsi="宋体" w:hint="eastAsia"/>
                      <w:color w:val="000000"/>
                      <w:kern w:val="0"/>
                      <w:sz w:val="16"/>
                      <w:szCs w:val="16"/>
                    </w:rPr>
                    <w:t>主管部门</w:t>
                  </w:r>
                </w:p>
              </w:tc>
              <w:tc>
                <w:tcPr>
                  <w:tcW w:w="3014" w:type="dxa"/>
                  <w:gridSpan w:val="3"/>
                  <w:tcBorders>
                    <w:top w:val="single" w:sz="4" w:space="0" w:color="000000"/>
                    <w:left w:val="nil"/>
                    <w:bottom w:val="nil"/>
                    <w:right w:val="single" w:sz="4" w:space="0" w:color="000000"/>
                  </w:tcBorders>
                  <w:shd w:val="clear" w:color="auto" w:fill="auto"/>
                  <w:vAlign w:val="center"/>
                </w:tcPr>
                <w:p w:rsidR="006200D5" w:rsidRDefault="006200D5" w:rsidP="00325292">
                  <w:pPr>
                    <w:widowControl/>
                    <w:jc w:val="center"/>
                    <w:rPr>
                      <w:rFonts w:ascii="宋体" w:hAnsi="宋体"/>
                      <w:color w:val="000000"/>
                      <w:kern w:val="0"/>
                      <w:sz w:val="16"/>
                      <w:szCs w:val="16"/>
                    </w:rPr>
                  </w:pPr>
                  <w:r>
                    <w:rPr>
                      <w:rFonts w:ascii="宋体" w:hAnsi="宋体" w:hint="eastAsia"/>
                      <w:color w:val="000000"/>
                      <w:kern w:val="0"/>
                      <w:sz w:val="16"/>
                      <w:szCs w:val="16"/>
                    </w:rPr>
                    <w:t>秦皇岛市卫生健康委员会</w:t>
                  </w:r>
                </w:p>
              </w:tc>
              <w:tc>
                <w:tcPr>
                  <w:tcW w:w="1376" w:type="dxa"/>
                  <w:tcBorders>
                    <w:top w:val="nil"/>
                    <w:left w:val="nil"/>
                    <w:bottom w:val="nil"/>
                    <w:right w:val="single" w:sz="4" w:space="0" w:color="000000"/>
                  </w:tcBorders>
                  <w:shd w:val="clear" w:color="auto" w:fill="auto"/>
                  <w:vAlign w:val="center"/>
                </w:tcPr>
                <w:p w:rsidR="006200D5" w:rsidRDefault="006200D5" w:rsidP="00325292">
                  <w:pPr>
                    <w:widowControl/>
                    <w:jc w:val="center"/>
                    <w:rPr>
                      <w:rFonts w:ascii="宋体" w:hAnsi="宋体"/>
                      <w:color w:val="000000"/>
                      <w:kern w:val="0"/>
                      <w:sz w:val="16"/>
                      <w:szCs w:val="16"/>
                    </w:rPr>
                  </w:pPr>
                  <w:r>
                    <w:rPr>
                      <w:rFonts w:ascii="宋体" w:hAnsi="宋体" w:hint="eastAsia"/>
                      <w:color w:val="000000"/>
                      <w:kern w:val="0"/>
                      <w:sz w:val="16"/>
                      <w:szCs w:val="16"/>
                    </w:rPr>
                    <w:t>实施单位</w:t>
                  </w:r>
                </w:p>
              </w:tc>
              <w:tc>
                <w:tcPr>
                  <w:tcW w:w="2300" w:type="dxa"/>
                  <w:gridSpan w:val="3"/>
                  <w:tcBorders>
                    <w:top w:val="single" w:sz="4" w:space="0" w:color="000000"/>
                    <w:left w:val="nil"/>
                    <w:bottom w:val="nil"/>
                    <w:right w:val="single" w:sz="4" w:space="0" w:color="000000"/>
                  </w:tcBorders>
                  <w:shd w:val="clear" w:color="000000" w:fill="FFFFFF"/>
                  <w:vAlign w:val="center"/>
                </w:tcPr>
                <w:p w:rsidR="006200D5" w:rsidRDefault="006200D5" w:rsidP="00325292">
                  <w:pPr>
                    <w:widowControl/>
                    <w:jc w:val="center"/>
                    <w:rPr>
                      <w:rFonts w:ascii="宋体" w:hAnsi="宋体"/>
                      <w:color w:val="000000"/>
                      <w:kern w:val="0"/>
                      <w:sz w:val="16"/>
                      <w:szCs w:val="16"/>
                    </w:rPr>
                  </w:pPr>
                  <w:r>
                    <w:rPr>
                      <w:rFonts w:ascii="宋体" w:hAnsi="宋体" w:hint="eastAsia"/>
                      <w:color w:val="000000"/>
                      <w:kern w:val="0"/>
                      <w:sz w:val="16"/>
                      <w:szCs w:val="16"/>
                    </w:rPr>
                    <w:t>秦皇岛市卫生健康综合监督执法所</w:t>
                  </w:r>
                </w:p>
              </w:tc>
            </w:tr>
            <w:tr w:rsidR="006200D5" w:rsidTr="00D93893">
              <w:trPr>
                <w:trHeight w:val="270"/>
              </w:trPr>
              <w:tc>
                <w:tcPr>
                  <w:tcW w:w="934" w:type="dxa"/>
                  <w:vMerge w:val="restart"/>
                  <w:tcBorders>
                    <w:top w:val="single" w:sz="4" w:space="0" w:color="000000"/>
                    <w:left w:val="single" w:sz="4" w:space="0" w:color="000000"/>
                    <w:bottom w:val="nil"/>
                    <w:right w:val="single" w:sz="4" w:space="0" w:color="000000"/>
                  </w:tcBorders>
                  <w:shd w:val="clear" w:color="auto" w:fill="auto"/>
                  <w:vAlign w:val="center"/>
                </w:tcPr>
                <w:p w:rsidR="006200D5" w:rsidRDefault="006200D5" w:rsidP="00325292">
                  <w:pPr>
                    <w:widowControl/>
                    <w:jc w:val="center"/>
                    <w:rPr>
                      <w:rFonts w:ascii="宋体" w:hAnsi="宋体"/>
                      <w:color w:val="000000"/>
                      <w:kern w:val="0"/>
                      <w:sz w:val="16"/>
                      <w:szCs w:val="16"/>
                    </w:rPr>
                  </w:pPr>
                  <w:r>
                    <w:rPr>
                      <w:rFonts w:ascii="宋体" w:hAnsi="宋体" w:hint="eastAsia"/>
                      <w:color w:val="000000"/>
                      <w:kern w:val="0"/>
                      <w:sz w:val="16"/>
                      <w:szCs w:val="16"/>
                    </w:rPr>
                    <w:t>二、预算执行情况</w:t>
                  </w:r>
                </w:p>
              </w:tc>
              <w:tc>
                <w:tcPr>
                  <w:tcW w:w="1220" w:type="dxa"/>
                  <w:tcBorders>
                    <w:top w:val="nil"/>
                    <w:left w:val="nil"/>
                    <w:bottom w:val="single" w:sz="4" w:space="0" w:color="000000"/>
                    <w:right w:val="single" w:sz="4" w:space="0" w:color="000000"/>
                  </w:tcBorders>
                  <w:shd w:val="clear" w:color="auto" w:fill="auto"/>
                  <w:vAlign w:val="center"/>
                </w:tcPr>
                <w:p w:rsidR="006200D5" w:rsidRDefault="006200D5" w:rsidP="00325292">
                  <w:pPr>
                    <w:widowControl/>
                    <w:jc w:val="left"/>
                    <w:rPr>
                      <w:rFonts w:ascii="宋体" w:hAnsi="宋体"/>
                      <w:color w:val="000000"/>
                      <w:kern w:val="0"/>
                      <w:sz w:val="16"/>
                      <w:szCs w:val="16"/>
                    </w:rPr>
                  </w:pPr>
                  <w:r>
                    <w:rPr>
                      <w:rFonts w:ascii="宋体" w:hAnsi="宋体" w:hint="eastAsia"/>
                      <w:color w:val="000000"/>
                      <w:kern w:val="0"/>
                      <w:sz w:val="16"/>
                      <w:szCs w:val="16"/>
                    </w:rPr>
                    <w:t xml:space="preserve">　</w:t>
                  </w:r>
                </w:p>
              </w:tc>
              <w:tc>
                <w:tcPr>
                  <w:tcW w:w="1981" w:type="dxa"/>
                  <w:gridSpan w:val="2"/>
                  <w:tcBorders>
                    <w:top w:val="single" w:sz="4" w:space="0" w:color="000000"/>
                    <w:left w:val="nil"/>
                    <w:bottom w:val="single" w:sz="4" w:space="0" w:color="000000"/>
                    <w:right w:val="single" w:sz="4" w:space="0" w:color="000000"/>
                  </w:tcBorders>
                  <w:shd w:val="clear" w:color="auto" w:fill="auto"/>
                  <w:vAlign w:val="center"/>
                </w:tcPr>
                <w:p w:rsidR="006200D5" w:rsidRDefault="006200D5" w:rsidP="00325292">
                  <w:pPr>
                    <w:widowControl/>
                    <w:jc w:val="center"/>
                    <w:rPr>
                      <w:rFonts w:ascii="宋体" w:hAnsi="宋体"/>
                      <w:color w:val="000000"/>
                      <w:kern w:val="0"/>
                      <w:sz w:val="16"/>
                      <w:szCs w:val="16"/>
                    </w:rPr>
                  </w:pPr>
                  <w:r>
                    <w:rPr>
                      <w:rFonts w:ascii="宋体" w:hAnsi="宋体" w:hint="eastAsia"/>
                      <w:color w:val="000000"/>
                      <w:kern w:val="0"/>
                      <w:sz w:val="16"/>
                      <w:szCs w:val="16"/>
                    </w:rPr>
                    <w:t>年初预算数</w:t>
                  </w:r>
                </w:p>
              </w:tc>
              <w:tc>
                <w:tcPr>
                  <w:tcW w:w="2409" w:type="dxa"/>
                  <w:gridSpan w:val="2"/>
                  <w:tcBorders>
                    <w:top w:val="single" w:sz="4" w:space="0" w:color="000000"/>
                    <w:left w:val="nil"/>
                    <w:bottom w:val="single" w:sz="4" w:space="0" w:color="000000"/>
                    <w:right w:val="single" w:sz="4" w:space="0" w:color="000000"/>
                  </w:tcBorders>
                  <w:shd w:val="clear" w:color="auto" w:fill="auto"/>
                  <w:vAlign w:val="center"/>
                </w:tcPr>
                <w:p w:rsidR="006200D5" w:rsidRDefault="006200D5" w:rsidP="00325292">
                  <w:pPr>
                    <w:widowControl/>
                    <w:jc w:val="center"/>
                    <w:rPr>
                      <w:rFonts w:ascii="宋体" w:hAnsi="宋体"/>
                      <w:color w:val="000000"/>
                      <w:kern w:val="0"/>
                      <w:sz w:val="16"/>
                      <w:szCs w:val="16"/>
                    </w:rPr>
                  </w:pPr>
                  <w:r>
                    <w:rPr>
                      <w:rFonts w:ascii="宋体" w:hAnsi="宋体" w:hint="eastAsia"/>
                      <w:color w:val="000000"/>
                      <w:kern w:val="0"/>
                      <w:sz w:val="16"/>
                      <w:szCs w:val="16"/>
                    </w:rPr>
                    <w:t>全年预算数</w:t>
                  </w:r>
                </w:p>
              </w:tc>
              <w:tc>
                <w:tcPr>
                  <w:tcW w:w="991" w:type="dxa"/>
                  <w:tcBorders>
                    <w:top w:val="single" w:sz="4" w:space="0" w:color="000000"/>
                    <w:left w:val="nil"/>
                    <w:bottom w:val="single" w:sz="4" w:space="0" w:color="000000"/>
                    <w:right w:val="single" w:sz="4" w:space="0" w:color="000000"/>
                  </w:tcBorders>
                  <w:shd w:val="clear" w:color="000000" w:fill="FFFFFF"/>
                  <w:vAlign w:val="center"/>
                </w:tcPr>
                <w:p w:rsidR="006200D5" w:rsidRDefault="006200D5" w:rsidP="00325292">
                  <w:pPr>
                    <w:widowControl/>
                    <w:jc w:val="center"/>
                    <w:rPr>
                      <w:rFonts w:ascii="宋体" w:hAnsi="宋体"/>
                      <w:color w:val="000000"/>
                      <w:kern w:val="0"/>
                      <w:sz w:val="16"/>
                      <w:szCs w:val="16"/>
                    </w:rPr>
                  </w:pPr>
                  <w:r>
                    <w:rPr>
                      <w:rFonts w:ascii="宋体" w:hAnsi="宋体" w:hint="eastAsia"/>
                      <w:color w:val="000000"/>
                      <w:kern w:val="0"/>
                      <w:sz w:val="16"/>
                      <w:szCs w:val="16"/>
                    </w:rPr>
                    <w:t>全年执行数</w:t>
                  </w:r>
                </w:p>
              </w:tc>
              <w:tc>
                <w:tcPr>
                  <w:tcW w:w="1309" w:type="dxa"/>
                  <w:gridSpan w:val="2"/>
                  <w:tcBorders>
                    <w:top w:val="single" w:sz="4" w:space="0" w:color="000000"/>
                    <w:left w:val="nil"/>
                    <w:bottom w:val="single" w:sz="4" w:space="0" w:color="000000"/>
                    <w:right w:val="single" w:sz="4" w:space="0" w:color="000000"/>
                  </w:tcBorders>
                  <w:shd w:val="clear" w:color="auto" w:fill="auto"/>
                  <w:vAlign w:val="center"/>
                </w:tcPr>
                <w:p w:rsidR="006200D5" w:rsidRDefault="006200D5" w:rsidP="00325292">
                  <w:pPr>
                    <w:widowControl/>
                    <w:jc w:val="center"/>
                    <w:rPr>
                      <w:rFonts w:ascii="宋体" w:hAnsi="宋体"/>
                      <w:color w:val="000000"/>
                      <w:kern w:val="0"/>
                      <w:sz w:val="16"/>
                      <w:szCs w:val="16"/>
                    </w:rPr>
                  </w:pPr>
                  <w:r>
                    <w:rPr>
                      <w:rFonts w:ascii="宋体" w:hAnsi="宋体" w:hint="eastAsia"/>
                      <w:color w:val="000000"/>
                      <w:kern w:val="0"/>
                      <w:sz w:val="16"/>
                      <w:szCs w:val="16"/>
                    </w:rPr>
                    <w:t>执行率（%）</w:t>
                  </w:r>
                </w:p>
              </w:tc>
            </w:tr>
            <w:tr w:rsidR="006200D5" w:rsidTr="00D93893">
              <w:trPr>
                <w:trHeight w:val="270"/>
              </w:trPr>
              <w:tc>
                <w:tcPr>
                  <w:tcW w:w="934" w:type="dxa"/>
                  <w:vMerge/>
                  <w:tcBorders>
                    <w:top w:val="single" w:sz="4" w:space="0" w:color="000000"/>
                    <w:left w:val="single" w:sz="4" w:space="0" w:color="000000"/>
                    <w:bottom w:val="nil"/>
                    <w:right w:val="single" w:sz="4" w:space="0" w:color="000000"/>
                  </w:tcBorders>
                  <w:vAlign w:val="center"/>
                </w:tcPr>
                <w:p w:rsidR="006200D5" w:rsidRDefault="006200D5" w:rsidP="00325292">
                  <w:pPr>
                    <w:widowControl/>
                    <w:jc w:val="left"/>
                    <w:rPr>
                      <w:rFonts w:ascii="宋体" w:hAnsi="宋体"/>
                      <w:color w:val="000000"/>
                      <w:kern w:val="0"/>
                      <w:sz w:val="16"/>
                      <w:szCs w:val="16"/>
                    </w:rPr>
                  </w:pPr>
                </w:p>
              </w:tc>
              <w:tc>
                <w:tcPr>
                  <w:tcW w:w="1220" w:type="dxa"/>
                  <w:tcBorders>
                    <w:top w:val="nil"/>
                    <w:left w:val="nil"/>
                    <w:bottom w:val="single" w:sz="4" w:space="0" w:color="000000"/>
                    <w:right w:val="single" w:sz="4" w:space="0" w:color="000000"/>
                  </w:tcBorders>
                  <w:shd w:val="clear" w:color="auto" w:fill="auto"/>
                  <w:vAlign w:val="center"/>
                </w:tcPr>
                <w:p w:rsidR="006200D5" w:rsidRDefault="006200D5" w:rsidP="00325292">
                  <w:pPr>
                    <w:widowControl/>
                    <w:jc w:val="left"/>
                    <w:rPr>
                      <w:rFonts w:ascii="宋体" w:hAnsi="宋体"/>
                      <w:color w:val="000000"/>
                      <w:kern w:val="0"/>
                      <w:sz w:val="16"/>
                      <w:szCs w:val="16"/>
                    </w:rPr>
                  </w:pPr>
                  <w:r>
                    <w:rPr>
                      <w:rFonts w:ascii="宋体" w:hAnsi="宋体" w:hint="eastAsia"/>
                      <w:color w:val="000000"/>
                      <w:kern w:val="0"/>
                      <w:sz w:val="16"/>
                      <w:szCs w:val="16"/>
                    </w:rPr>
                    <w:t>年度项目资金总额</w:t>
                  </w:r>
                </w:p>
              </w:tc>
              <w:tc>
                <w:tcPr>
                  <w:tcW w:w="1981" w:type="dxa"/>
                  <w:gridSpan w:val="2"/>
                  <w:tcBorders>
                    <w:top w:val="single" w:sz="4" w:space="0" w:color="000000"/>
                    <w:left w:val="nil"/>
                    <w:bottom w:val="single" w:sz="4" w:space="0" w:color="000000"/>
                    <w:right w:val="single" w:sz="4" w:space="0" w:color="000000"/>
                  </w:tcBorders>
                  <w:shd w:val="clear" w:color="auto" w:fill="auto"/>
                  <w:vAlign w:val="center"/>
                </w:tcPr>
                <w:p w:rsidR="006200D5" w:rsidRDefault="003E62E4" w:rsidP="00325292">
                  <w:pPr>
                    <w:widowControl/>
                    <w:jc w:val="center"/>
                    <w:rPr>
                      <w:rFonts w:ascii="宋体" w:hAnsi="宋体"/>
                      <w:color w:val="000000"/>
                      <w:kern w:val="0"/>
                      <w:sz w:val="16"/>
                      <w:szCs w:val="16"/>
                    </w:rPr>
                  </w:pPr>
                  <w:r>
                    <w:rPr>
                      <w:rFonts w:ascii="宋体" w:hAnsi="宋体" w:hint="eastAsia"/>
                      <w:color w:val="000000"/>
                      <w:kern w:val="0"/>
                      <w:sz w:val="16"/>
                      <w:szCs w:val="16"/>
                    </w:rPr>
                    <w:t>0.16</w:t>
                  </w:r>
                </w:p>
              </w:tc>
              <w:tc>
                <w:tcPr>
                  <w:tcW w:w="2409" w:type="dxa"/>
                  <w:gridSpan w:val="2"/>
                  <w:tcBorders>
                    <w:top w:val="single" w:sz="4" w:space="0" w:color="000000"/>
                    <w:left w:val="nil"/>
                    <w:bottom w:val="single" w:sz="4" w:space="0" w:color="000000"/>
                    <w:right w:val="single" w:sz="4" w:space="0" w:color="000000"/>
                  </w:tcBorders>
                  <w:shd w:val="clear" w:color="auto" w:fill="auto"/>
                  <w:vAlign w:val="center"/>
                </w:tcPr>
                <w:p w:rsidR="006200D5" w:rsidRDefault="003E62E4" w:rsidP="00325292">
                  <w:pPr>
                    <w:widowControl/>
                    <w:jc w:val="center"/>
                    <w:rPr>
                      <w:rFonts w:ascii="宋体" w:hAnsi="宋体"/>
                      <w:color w:val="000000"/>
                      <w:kern w:val="0"/>
                      <w:sz w:val="16"/>
                      <w:szCs w:val="16"/>
                    </w:rPr>
                  </w:pPr>
                  <w:r>
                    <w:rPr>
                      <w:rFonts w:ascii="宋体" w:hAnsi="宋体" w:hint="eastAsia"/>
                      <w:color w:val="000000"/>
                      <w:kern w:val="0"/>
                      <w:sz w:val="16"/>
                      <w:szCs w:val="16"/>
                    </w:rPr>
                    <w:t>0.16</w:t>
                  </w:r>
                </w:p>
              </w:tc>
              <w:tc>
                <w:tcPr>
                  <w:tcW w:w="991" w:type="dxa"/>
                  <w:tcBorders>
                    <w:top w:val="nil"/>
                    <w:left w:val="nil"/>
                    <w:bottom w:val="single" w:sz="4" w:space="0" w:color="000000"/>
                    <w:right w:val="single" w:sz="4" w:space="0" w:color="000000"/>
                  </w:tcBorders>
                  <w:shd w:val="clear" w:color="000000" w:fill="FFFFFF"/>
                  <w:vAlign w:val="center"/>
                </w:tcPr>
                <w:p w:rsidR="006200D5" w:rsidRDefault="003E62E4" w:rsidP="00325292">
                  <w:pPr>
                    <w:widowControl/>
                    <w:jc w:val="right"/>
                    <w:rPr>
                      <w:rFonts w:ascii="宋体" w:hAnsi="宋体"/>
                      <w:color w:val="000000"/>
                      <w:kern w:val="0"/>
                      <w:sz w:val="16"/>
                      <w:szCs w:val="16"/>
                    </w:rPr>
                  </w:pPr>
                  <w:r>
                    <w:rPr>
                      <w:rFonts w:ascii="宋体" w:hAnsi="宋体" w:hint="eastAsia"/>
                      <w:color w:val="000000"/>
                      <w:kern w:val="0"/>
                      <w:sz w:val="16"/>
                      <w:szCs w:val="16"/>
                    </w:rPr>
                    <w:t>0.16</w:t>
                  </w:r>
                </w:p>
              </w:tc>
              <w:tc>
                <w:tcPr>
                  <w:tcW w:w="1309" w:type="dxa"/>
                  <w:gridSpan w:val="2"/>
                  <w:tcBorders>
                    <w:top w:val="single" w:sz="4" w:space="0" w:color="000000"/>
                    <w:left w:val="nil"/>
                    <w:bottom w:val="single" w:sz="4" w:space="0" w:color="000000"/>
                    <w:right w:val="single" w:sz="4" w:space="0" w:color="000000"/>
                  </w:tcBorders>
                  <w:shd w:val="clear" w:color="auto" w:fill="auto"/>
                  <w:vAlign w:val="center"/>
                </w:tcPr>
                <w:p w:rsidR="006200D5" w:rsidRDefault="006200D5" w:rsidP="00325292">
                  <w:pPr>
                    <w:widowControl/>
                    <w:jc w:val="center"/>
                    <w:rPr>
                      <w:rFonts w:ascii="宋体" w:hAnsi="宋体"/>
                      <w:color w:val="000000"/>
                      <w:kern w:val="0"/>
                      <w:sz w:val="16"/>
                      <w:szCs w:val="16"/>
                    </w:rPr>
                  </w:pPr>
                  <w:r>
                    <w:rPr>
                      <w:rFonts w:ascii="宋体" w:hAnsi="宋体" w:hint="eastAsia"/>
                      <w:color w:val="000000"/>
                      <w:kern w:val="0"/>
                      <w:sz w:val="16"/>
                      <w:szCs w:val="16"/>
                    </w:rPr>
                    <w:t>100</w:t>
                  </w:r>
                </w:p>
              </w:tc>
            </w:tr>
            <w:tr w:rsidR="006200D5" w:rsidTr="00D93893">
              <w:trPr>
                <w:trHeight w:val="282"/>
              </w:trPr>
              <w:tc>
                <w:tcPr>
                  <w:tcW w:w="934" w:type="dxa"/>
                  <w:vMerge/>
                  <w:tcBorders>
                    <w:top w:val="single" w:sz="4" w:space="0" w:color="000000"/>
                    <w:left w:val="single" w:sz="4" w:space="0" w:color="000000"/>
                    <w:bottom w:val="nil"/>
                    <w:right w:val="single" w:sz="4" w:space="0" w:color="000000"/>
                  </w:tcBorders>
                  <w:vAlign w:val="center"/>
                </w:tcPr>
                <w:p w:rsidR="006200D5" w:rsidRDefault="006200D5" w:rsidP="00325292">
                  <w:pPr>
                    <w:widowControl/>
                    <w:jc w:val="left"/>
                    <w:rPr>
                      <w:rFonts w:ascii="宋体" w:hAnsi="宋体"/>
                      <w:color w:val="000000"/>
                      <w:kern w:val="0"/>
                      <w:sz w:val="16"/>
                      <w:szCs w:val="16"/>
                    </w:rPr>
                  </w:pPr>
                </w:p>
              </w:tc>
              <w:tc>
                <w:tcPr>
                  <w:tcW w:w="1220" w:type="dxa"/>
                  <w:tcBorders>
                    <w:top w:val="nil"/>
                    <w:left w:val="nil"/>
                    <w:bottom w:val="single" w:sz="4" w:space="0" w:color="000000"/>
                    <w:right w:val="single" w:sz="4" w:space="0" w:color="000000"/>
                  </w:tcBorders>
                  <w:shd w:val="clear" w:color="auto" w:fill="auto"/>
                  <w:vAlign w:val="center"/>
                </w:tcPr>
                <w:p w:rsidR="006200D5" w:rsidRDefault="006200D5" w:rsidP="00325292">
                  <w:pPr>
                    <w:widowControl/>
                    <w:jc w:val="right"/>
                    <w:rPr>
                      <w:rFonts w:ascii="宋体" w:hAnsi="宋体"/>
                      <w:color w:val="000000"/>
                      <w:kern w:val="0"/>
                      <w:sz w:val="16"/>
                      <w:szCs w:val="16"/>
                    </w:rPr>
                  </w:pPr>
                  <w:r>
                    <w:rPr>
                      <w:rFonts w:ascii="宋体" w:hAnsi="宋体" w:hint="eastAsia"/>
                      <w:color w:val="000000"/>
                      <w:kern w:val="0"/>
                      <w:sz w:val="16"/>
                      <w:szCs w:val="16"/>
                    </w:rPr>
                    <w:t>其中：当年财政拨款</w:t>
                  </w:r>
                </w:p>
              </w:tc>
              <w:tc>
                <w:tcPr>
                  <w:tcW w:w="1981" w:type="dxa"/>
                  <w:gridSpan w:val="2"/>
                  <w:tcBorders>
                    <w:top w:val="single" w:sz="4" w:space="0" w:color="000000"/>
                    <w:left w:val="nil"/>
                    <w:bottom w:val="single" w:sz="4" w:space="0" w:color="000000"/>
                    <w:right w:val="single" w:sz="4" w:space="0" w:color="000000"/>
                  </w:tcBorders>
                  <w:shd w:val="clear" w:color="auto" w:fill="auto"/>
                  <w:vAlign w:val="center"/>
                </w:tcPr>
                <w:p w:rsidR="006200D5" w:rsidRDefault="003E62E4" w:rsidP="00325292">
                  <w:pPr>
                    <w:widowControl/>
                    <w:jc w:val="center"/>
                    <w:rPr>
                      <w:rFonts w:ascii="宋体" w:hAnsi="宋体"/>
                      <w:color w:val="000000"/>
                      <w:kern w:val="0"/>
                      <w:sz w:val="16"/>
                      <w:szCs w:val="16"/>
                    </w:rPr>
                  </w:pPr>
                  <w:r>
                    <w:rPr>
                      <w:rFonts w:ascii="宋体" w:hAnsi="宋体" w:hint="eastAsia"/>
                      <w:color w:val="000000"/>
                      <w:kern w:val="0"/>
                      <w:sz w:val="16"/>
                      <w:szCs w:val="16"/>
                    </w:rPr>
                    <w:t>0.16</w:t>
                  </w:r>
                </w:p>
              </w:tc>
              <w:tc>
                <w:tcPr>
                  <w:tcW w:w="2409" w:type="dxa"/>
                  <w:gridSpan w:val="2"/>
                  <w:tcBorders>
                    <w:top w:val="single" w:sz="4" w:space="0" w:color="000000"/>
                    <w:left w:val="nil"/>
                    <w:bottom w:val="single" w:sz="4" w:space="0" w:color="000000"/>
                    <w:right w:val="single" w:sz="4" w:space="0" w:color="000000"/>
                  </w:tcBorders>
                  <w:shd w:val="clear" w:color="auto" w:fill="auto"/>
                  <w:vAlign w:val="center"/>
                </w:tcPr>
                <w:p w:rsidR="006200D5" w:rsidRDefault="003E62E4" w:rsidP="00325292">
                  <w:pPr>
                    <w:widowControl/>
                    <w:jc w:val="center"/>
                    <w:rPr>
                      <w:rFonts w:ascii="宋体" w:hAnsi="宋体"/>
                      <w:color w:val="000000"/>
                      <w:kern w:val="0"/>
                      <w:sz w:val="16"/>
                      <w:szCs w:val="16"/>
                    </w:rPr>
                  </w:pPr>
                  <w:r>
                    <w:rPr>
                      <w:rFonts w:ascii="宋体" w:hAnsi="宋体" w:hint="eastAsia"/>
                      <w:color w:val="000000"/>
                      <w:kern w:val="0"/>
                      <w:sz w:val="16"/>
                      <w:szCs w:val="16"/>
                    </w:rPr>
                    <w:t>0.16</w:t>
                  </w:r>
                </w:p>
              </w:tc>
              <w:tc>
                <w:tcPr>
                  <w:tcW w:w="991" w:type="dxa"/>
                  <w:tcBorders>
                    <w:top w:val="nil"/>
                    <w:left w:val="nil"/>
                    <w:bottom w:val="single" w:sz="4" w:space="0" w:color="000000"/>
                    <w:right w:val="single" w:sz="4" w:space="0" w:color="000000"/>
                  </w:tcBorders>
                  <w:shd w:val="clear" w:color="000000" w:fill="FFFFFF"/>
                  <w:vAlign w:val="center"/>
                </w:tcPr>
                <w:p w:rsidR="006200D5" w:rsidRDefault="003E62E4" w:rsidP="00325292">
                  <w:pPr>
                    <w:widowControl/>
                    <w:jc w:val="right"/>
                    <w:rPr>
                      <w:rFonts w:ascii="宋体" w:hAnsi="宋体"/>
                      <w:color w:val="000000"/>
                      <w:kern w:val="0"/>
                      <w:sz w:val="16"/>
                      <w:szCs w:val="16"/>
                    </w:rPr>
                  </w:pPr>
                  <w:r>
                    <w:rPr>
                      <w:rFonts w:ascii="宋体" w:hAnsi="宋体" w:hint="eastAsia"/>
                      <w:color w:val="000000"/>
                      <w:kern w:val="0"/>
                      <w:sz w:val="16"/>
                      <w:szCs w:val="16"/>
                    </w:rPr>
                    <w:t>0.16</w:t>
                  </w:r>
                </w:p>
              </w:tc>
              <w:tc>
                <w:tcPr>
                  <w:tcW w:w="1309" w:type="dxa"/>
                  <w:gridSpan w:val="2"/>
                  <w:tcBorders>
                    <w:top w:val="single" w:sz="4" w:space="0" w:color="000000"/>
                    <w:left w:val="nil"/>
                    <w:bottom w:val="single" w:sz="4" w:space="0" w:color="000000"/>
                    <w:right w:val="single" w:sz="4" w:space="0" w:color="000000"/>
                  </w:tcBorders>
                  <w:shd w:val="clear" w:color="auto" w:fill="auto"/>
                  <w:vAlign w:val="center"/>
                </w:tcPr>
                <w:p w:rsidR="006200D5" w:rsidRDefault="006200D5" w:rsidP="00325292">
                  <w:pPr>
                    <w:widowControl/>
                    <w:jc w:val="center"/>
                    <w:rPr>
                      <w:rFonts w:ascii="宋体" w:hAnsi="宋体"/>
                      <w:color w:val="000000"/>
                      <w:kern w:val="0"/>
                      <w:sz w:val="16"/>
                      <w:szCs w:val="16"/>
                    </w:rPr>
                  </w:pPr>
                  <w:r>
                    <w:rPr>
                      <w:rFonts w:ascii="宋体" w:hAnsi="宋体" w:hint="eastAsia"/>
                      <w:color w:val="000000"/>
                      <w:kern w:val="0"/>
                      <w:sz w:val="16"/>
                      <w:szCs w:val="16"/>
                    </w:rPr>
                    <w:t>100</w:t>
                  </w:r>
                </w:p>
              </w:tc>
            </w:tr>
            <w:tr w:rsidR="006200D5" w:rsidTr="00D93893">
              <w:trPr>
                <w:trHeight w:val="285"/>
              </w:trPr>
              <w:tc>
                <w:tcPr>
                  <w:tcW w:w="934" w:type="dxa"/>
                  <w:vMerge/>
                  <w:tcBorders>
                    <w:top w:val="single" w:sz="4" w:space="0" w:color="000000"/>
                    <w:left w:val="single" w:sz="4" w:space="0" w:color="000000"/>
                    <w:bottom w:val="nil"/>
                    <w:right w:val="single" w:sz="4" w:space="0" w:color="000000"/>
                  </w:tcBorders>
                  <w:vAlign w:val="center"/>
                </w:tcPr>
                <w:p w:rsidR="006200D5" w:rsidRDefault="006200D5" w:rsidP="00325292">
                  <w:pPr>
                    <w:widowControl/>
                    <w:jc w:val="left"/>
                    <w:rPr>
                      <w:rFonts w:ascii="宋体" w:hAnsi="宋体"/>
                      <w:color w:val="000000"/>
                      <w:kern w:val="0"/>
                      <w:sz w:val="16"/>
                      <w:szCs w:val="16"/>
                    </w:rPr>
                  </w:pPr>
                </w:p>
              </w:tc>
              <w:tc>
                <w:tcPr>
                  <w:tcW w:w="1220" w:type="dxa"/>
                  <w:tcBorders>
                    <w:top w:val="nil"/>
                    <w:left w:val="nil"/>
                    <w:bottom w:val="single" w:sz="4" w:space="0" w:color="000000"/>
                    <w:right w:val="single" w:sz="4" w:space="0" w:color="000000"/>
                  </w:tcBorders>
                  <w:shd w:val="clear" w:color="auto" w:fill="auto"/>
                  <w:vAlign w:val="center"/>
                </w:tcPr>
                <w:p w:rsidR="006200D5" w:rsidRDefault="006200D5" w:rsidP="00325292">
                  <w:pPr>
                    <w:widowControl/>
                    <w:jc w:val="right"/>
                    <w:rPr>
                      <w:rFonts w:ascii="宋体" w:hAnsi="宋体"/>
                      <w:color w:val="000000"/>
                      <w:kern w:val="0"/>
                      <w:sz w:val="16"/>
                      <w:szCs w:val="16"/>
                    </w:rPr>
                  </w:pPr>
                  <w:r>
                    <w:rPr>
                      <w:rFonts w:ascii="宋体" w:hAnsi="宋体" w:hint="eastAsia"/>
                      <w:color w:val="000000"/>
                      <w:kern w:val="0"/>
                      <w:sz w:val="16"/>
                      <w:szCs w:val="16"/>
                    </w:rPr>
                    <w:t>上年结转资金</w:t>
                  </w:r>
                </w:p>
              </w:tc>
              <w:tc>
                <w:tcPr>
                  <w:tcW w:w="1981" w:type="dxa"/>
                  <w:gridSpan w:val="2"/>
                  <w:tcBorders>
                    <w:top w:val="single" w:sz="4" w:space="0" w:color="000000"/>
                    <w:left w:val="nil"/>
                    <w:bottom w:val="single" w:sz="4" w:space="0" w:color="000000"/>
                    <w:right w:val="single" w:sz="4" w:space="0" w:color="000000"/>
                  </w:tcBorders>
                  <w:shd w:val="clear" w:color="auto" w:fill="auto"/>
                  <w:vAlign w:val="center"/>
                </w:tcPr>
                <w:p w:rsidR="006200D5" w:rsidRDefault="006200D5" w:rsidP="00325292">
                  <w:pPr>
                    <w:widowControl/>
                    <w:jc w:val="center"/>
                    <w:rPr>
                      <w:color w:val="000000"/>
                      <w:kern w:val="0"/>
                      <w:szCs w:val="21"/>
                    </w:rPr>
                  </w:pPr>
                  <w:r>
                    <w:rPr>
                      <w:color w:val="000000"/>
                      <w:kern w:val="0"/>
                      <w:szCs w:val="21"/>
                    </w:rPr>
                    <w:t xml:space="preserve">　</w:t>
                  </w:r>
                </w:p>
              </w:tc>
              <w:tc>
                <w:tcPr>
                  <w:tcW w:w="2409" w:type="dxa"/>
                  <w:gridSpan w:val="2"/>
                  <w:tcBorders>
                    <w:top w:val="single" w:sz="4" w:space="0" w:color="000000"/>
                    <w:left w:val="nil"/>
                    <w:bottom w:val="single" w:sz="4" w:space="0" w:color="000000"/>
                    <w:right w:val="single" w:sz="4" w:space="0" w:color="000000"/>
                  </w:tcBorders>
                  <w:shd w:val="clear" w:color="auto" w:fill="auto"/>
                  <w:vAlign w:val="center"/>
                </w:tcPr>
                <w:p w:rsidR="006200D5" w:rsidRDefault="006200D5" w:rsidP="00325292">
                  <w:pPr>
                    <w:widowControl/>
                    <w:jc w:val="center"/>
                    <w:rPr>
                      <w:rFonts w:ascii="宋体" w:hAnsi="宋体"/>
                      <w:color w:val="000000"/>
                      <w:kern w:val="0"/>
                      <w:sz w:val="16"/>
                      <w:szCs w:val="16"/>
                    </w:rPr>
                  </w:pPr>
                  <w:r>
                    <w:rPr>
                      <w:rFonts w:ascii="宋体" w:hAnsi="宋体" w:hint="eastAsia"/>
                      <w:color w:val="000000"/>
                      <w:kern w:val="0"/>
                      <w:sz w:val="16"/>
                      <w:szCs w:val="16"/>
                    </w:rPr>
                    <w:t xml:space="preserve">　</w:t>
                  </w:r>
                </w:p>
              </w:tc>
              <w:tc>
                <w:tcPr>
                  <w:tcW w:w="991" w:type="dxa"/>
                  <w:tcBorders>
                    <w:top w:val="nil"/>
                    <w:left w:val="nil"/>
                    <w:bottom w:val="single" w:sz="4" w:space="0" w:color="000000"/>
                    <w:right w:val="single" w:sz="4" w:space="0" w:color="000000"/>
                  </w:tcBorders>
                  <w:shd w:val="clear" w:color="000000" w:fill="FFFFFF"/>
                  <w:vAlign w:val="center"/>
                </w:tcPr>
                <w:p w:rsidR="006200D5" w:rsidRDefault="006200D5" w:rsidP="00325292">
                  <w:pPr>
                    <w:widowControl/>
                    <w:jc w:val="left"/>
                    <w:rPr>
                      <w:rFonts w:ascii="宋体" w:hAnsi="宋体"/>
                      <w:color w:val="000000"/>
                      <w:kern w:val="0"/>
                      <w:sz w:val="16"/>
                      <w:szCs w:val="16"/>
                    </w:rPr>
                  </w:pPr>
                  <w:r>
                    <w:rPr>
                      <w:rFonts w:ascii="宋体" w:hAnsi="宋体" w:hint="eastAsia"/>
                      <w:color w:val="000000"/>
                      <w:kern w:val="0"/>
                      <w:sz w:val="16"/>
                      <w:szCs w:val="16"/>
                    </w:rPr>
                    <w:t xml:space="preserve">　</w:t>
                  </w:r>
                </w:p>
              </w:tc>
              <w:tc>
                <w:tcPr>
                  <w:tcW w:w="1309" w:type="dxa"/>
                  <w:gridSpan w:val="2"/>
                  <w:tcBorders>
                    <w:top w:val="single" w:sz="4" w:space="0" w:color="000000"/>
                    <w:left w:val="nil"/>
                    <w:bottom w:val="single" w:sz="4" w:space="0" w:color="000000"/>
                    <w:right w:val="single" w:sz="4" w:space="0" w:color="000000"/>
                  </w:tcBorders>
                  <w:shd w:val="clear" w:color="auto" w:fill="auto"/>
                  <w:vAlign w:val="center"/>
                </w:tcPr>
                <w:p w:rsidR="006200D5" w:rsidRDefault="006200D5" w:rsidP="00325292">
                  <w:pPr>
                    <w:widowControl/>
                    <w:jc w:val="center"/>
                    <w:rPr>
                      <w:rFonts w:ascii="宋体" w:hAnsi="宋体"/>
                      <w:color w:val="000000"/>
                      <w:kern w:val="0"/>
                      <w:sz w:val="16"/>
                      <w:szCs w:val="16"/>
                    </w:rPr>
                  </w:pPr>
                  <w:r>
                    <w:rPr>
                      <w:rFonts w:ascii="宋体" w:hAnsi="宋体" w:hint="eastAsia"/>
                      <w:color w:val="000000"/>
                      <w:kern w:val="0"/>
                      <w:sz w:val="16"/>
                      <w:szCs w:val="16"/>
                    </w:rPr>
                    <w:t xml:space="preserve">　</w:t>
                  </w:r>
                </w:p>
              </w:tc>
            </w:tr>
            <w:tr w:rsidR="006200D5" w:rsidTr="00D93893">
              <w:trPr>
                <w:trHeight w:val="285"/>
              </w:trPr>
              <w:tc>
                <w:tcPr>
                  <w:tcW w:w="934" w:type="dxa"/>
                  <w:vMerge/>
                  <w:tcBorders>
                    <w:top w:val="single" w:sz="4" w:space="0" w:color="000000"/>
                    <w:left w:val="single" w:sz="4" w:space="0" w:color="000000"/>
                    <w:bottom w:val="nil"/>
                    <w:right w:val="single" w:sz="4" w:space="0" w:color="000000"/>
                  </w:tcBorders>
                  <w:vAlign w:val="center"/>
                </w:tcPr>
                <w:p w:rsidR="006200D5" w:rsidRDefault="006200D5" w:rsidP="00325292">
                  <w:pPr>
                    <w:widowControl/>
                    <w:jc w:val="left"/>
                    <w:rPr>
                      <w:rFonts w:ascii="宋体" w:hAnsi="宋体"/>
                      <w:color w:val="000000"/>
                      <w:kern w:val="0"/>
                      <w:sz w:val="16"/>
                      <w:szCs w:val="16"/>
                    </w:rPr>
                  </w:pPr>
                </w:p>
              </w:tc>
              <w:tc>
                <w:tcPr>
                  <w:tcW w:w="1220" w:type="dxa"/>
                  <w:tcBorders>
                    <w:top w:val="nil"/>
                    <w:left w:val="nil"/>
                    <w:bottom w:val="single" w:sz="4" w:space="0" w:color="000000"/>
                    <w:right w:val="single" w:sz="4" w:space="0" w:color="000000"/>
                  </w:tcBorders>
                  <w:shd w:val="clear" w:color="auto" w:fill="auto"/>
                  <w:vAlign w:val="center"/>
                </w:tcPr>
                <w:p w:rsidR="006200D5" w:rsidRDefault="006200D5" w:rsidP="00325292">
                  <w:pPr>
                    <w:widowControl/>
                    <w:jc w:val="left"/>
                    <w:rPr>
                      <w:rFonts w:ascii="宋体" w:hAnsi="宋体"/>
                      <w:color w:val="000000"/>
                      <w:kern w:val="0"/>
                      <w:sz w:val="16"/>
                      <w:szCs w:val="16"/>
                    </w:rPr>
                  </w:pPr>
                  <w:r>
                    <w:rPr>
                      <w:rFonts w:ascii="宋体" w:hAnsi="宋体" w:hint="eastAsia"/>
                      <w:color w:val="000000"/>
                      <w:kern w:val="0"/>
                      <w:sz w:val="16"/>
                      <w:szCs w:val="16"/>
                    </w:rPr>
                    <w:t xml:space="preserve">      其他资金</w:t>
                  </w:r>
                </w:p>
              </w:tc>
              <w:tc>
                <w:tcPr>
                  <w:tcW w:w="1981" w:type="dxa"/>
                  <w:gridSpan w:val="2"/>
                  <w:tcBorders>
                    <w:top w:val="single" w:sz="4" w:space="0" w:color="000000"/>
                    <w:left w:val="nil"/>
                    <w:bottom w:val="single" w:sz="4" w:space="0" w:color="000000"/>
                    <w:right w:val="single" w:sz="4" w:space="0" w:color="000000"/>
                  </w:tcBorders>
                  <w:shd w:val="clear" w:color="auto" w:fill="auto"/>
                  <w:vAlign w:val="center"/>
                </w:tcPr>
                <w:p w:rsidR="006200D5" w:rsidRDefault="006200D5" w:rsidP="00325292">
                  <w:pPr>
                    <w:widowControl/>
                    <w:jc w:val="center"/>
                    <w:rPr>
                      <w:color w:val="000000"/>
                      <w:kern w:val="0"/>
                      <w:szCs w:val="21"/>
                    </w:rPr>
                  </w:pPr>
                  <w:r>
                    <w:rPr>
                      <w:color w:val="000000"/>
                      <w:kern w:val="0"/>
                      <w:szCs w:val="21"/>
                    </w:rPr>
                    <w:t xml:space="preserve">　</w:t>
                  </w:r>
                </w:p>
              </w:tc>
              <w:tc>
                <w:tcPr>
                  <w:tcW w:w="2409" w:type="dxa"/>
                  <w:gridSpan w:val="2"/>
                  <w:tcBorders>
                    <w:top w:val="single" w:sz="4" w:space="0" w:color="000000"/>
                    <w:left w:val="nil"/>
                    <w:bottom w:val="single" w:sz="4" w:space="0" w:color="000000"/>
                    <w:right w:val="single" w:sz="4" w:space="0" w:color="000000"/>
                  </w:tcBorders>
                  <w:shd w:val="clear" w:color="auto" w:fill="auto"/>
                  <w:vAlign w:val="center"/>
                </w:tcPr>
                <w:p w:rsidR="006200D5" w:rsidRDefault="006200D5" w:rsidP="00325292">
                  <w:pPr>
                    <w:widowControl/>
                    <w:jc w:val="center"/>
                    <w:rPr>
                      <w:rFonts w:ascii="宋体" w:hAnsi="宋体"/>
                      <w:color w:val="000000"/>
                      <w:kern w:val="0"/>
                      <w:sz w:val="16"/>
                      <w:szCs w:val="16"/>
                    </w:rPr>
                  </w:pPr>
                  <w:r>
                    <w:rPr>
                      <w:rFonts w:ascii="宋体" w:hAnsi="宋体" w:hint="eastAsia"/>
                      <w:color w:val="000000"/>
                      <w:kern w:val="0"/>
                      <w:sz w:val="16"/>
                      <w:szCs w:val="16"/>
                    </w:rPr>
                    <w:t xml:space="preserve">　</w:t>
                  </w:r>
                </w:p>
              </w:tc>
              <w:tc>
                <w:tcPr>
                  <w:tcW w:w="991" w:type="dxa"/>
                  <w:tcBorders>
                    <w:top w:val="nil"/>
                    <w:left w:val="nil"/>
                    <w:bottom w:val="single" w:sz="4" w:space="0" w:color="000000"/>
                    <w:right w:val="single" w:sz="4" w:space="0" w:color="000000"/>
                  </w:tcBorders>
                  <w:shd w:val="clear" w:color="000000" w:fill="FFFFFF"/>
                  <w:vAlign w:val="center"/>
                </w:tcPr>
                <w:p w:rsidR="006200D5" w:rsidRDefault="006200D5" w:rsidP="00325292">
                  <w:pPr>
                    <w:widowControl/>
                    <w:jc w:val="left"/>
                    <w:rPr>
                      <w:rFonts w:ascii="宋体" w:hAnsi="宋体"/>
                      <w:color w:val="000000"/>
                      <w:kern w:val="0"/>
                      <w:sz w:val="16"/>
                      <w:szCs w:val="16"/>
                    </w:rPr>
                  </w:pPr>
                  <w:r>
                    <w:rPr>
                      <w:rFonts w:ascii="宋体" w:hAnsi="宋体" w:hint="eastAsia"/>
                      <w:color w:val="000000"/>
                      <w:kern w:val="0"/>
                      <w:sz w:val="16"/>
                      <w:szCs w:val="16"/>
                    </w:rPr>
                    <w:t xml:space="preserve">　</w:t>
                  </w:r>
                </w:p>
              </w:tc>
              <w:tc>
                <w:tcPr>
                  <w:tcW w:w="1309" w:type="dxa"/>
                  <w:gridSpan w:val="2"/>
                  <w:tcBorders>
                    <w:top w:val="single" w:sz="4" w:space="0" w:color="000000"/>
                    <w:left w:val="nil"/>
                    <w:bottom w:val="single" w:sz="4" w:space="0" w:color="000000"/>
                    <w:right w:val="single" w:sz="4" w:space="0" w:color="000000"/>
                  </w:tcBorders>
                  <w:shd w:val="clear" w:color="auto" w:fill="auto"/>
                  <w:vAlign w:val="center"/>
                </w:tcPr>
                <w:p w:rsidR="006200D5" w:rsidRDefault="006200D5" w:rsidP="00325292">
                  <w:pPr>
                    <w:widowControl/>
                    <w:jc w:val="center"/>
                    <w:rPr>
                      <w:rFonts w:ascii="宋体" w:hAnsi="宋体"/>
                      <w:color w:val="000000"/>
                      <w:kern w:val="0"/>
                      <w:sz w:val="16"/>
                      <w:szCs w:val="16"/>
                    </w:rPr>
                  </w:pPr>
                  <w:r>
                    <w:rPr>
                      <w:rFonts w:ascii="宋体" w:hAnsi="宋体" w:hint="eastAsia"/>
                      <w:color w:val="000000"/>
                      <w:kern w:val="0"/>
                      <w:sz w:val="16"/>
                      <w:szCs w:val="16"/>
                    </w:rPr>
                    <w:t xml:space="preserve">　</w:t>
                  </w:r>
                </w:p>
              </w:tc>
            </w:tr>
            <w:tr w:rsidR="006200D5" w:rsidTr="00D93893">
              <w:trPr>
                <w:trHeight w:val="270"/>
              </w:trPr>
              <w:tc>
                <w:tcPr>
                  <w:tcW w:w="934" w:type="dxa"/>
                  <w:vMerge w:val="restart"/>
                  <w:tcBorders>
                    <w:top w:val="single" w:sz="4" w:space="0" w:color="000000"/>
                    <w:left w:val="single" w:sz="4" w:space="0" w:color="000000"/>
                    <w:bottom w:val="nil"/>
                    <w:right w:val="single" w:sz="4" w:space="0" w:color="000000"/>
                  </w:tcBorders>
                  <w:shd w:val="clear" w:color="auto" w:fill="auto"/>
                  <w:vAlign w:val="center"/>
                </w:tcPr>
                <w:p w:rsidR="006200D5" w:rsidRDefault="006200D5" w:rsidP="00325292">
                  <w:pPr>
                    <w:widowControl/>
                    <w:jc w:val="center"/>
                    <w:rPr>
                      <w:rFonts w:ascii="宋体" w:hAnsi="宋体"/>
                      <w:color w:val="000000"/>
                      <w:kern w:val="0"/>
                      <w:sz w:val="16"/>
                      <w:szCs w:val="16"/>
                    </w:rPr>
                  </w:pPr>
                  <w:r>
                    <w:rPr>
                      <w:rFonts w:ascii="宋体" w:hAnsi="宋体" w:hint="eastAsia"/>
                      <w:color w:val="000000"/>
                      <w:kern w:val="0"/>
                      <w:sz w:val="16"/>
                      <w:szCs w:val="16"/>
                    </w:rPr>
                    <w:t>三、目标完成情况</w:t>
                  </w:r>
                </w:p>
              </w:tc>
              <w:tc>
                <w:tcPr>
                  <w:tcW w:w="3201" w:type="dxa"/>
                  <w:gridSpan w:val="3"/>
                  <w:tcBorders>
                    <w:top w:val="single" w:sz="4" w:space="0" w:color="000000"/>
                    <w:left w:val="nil"/>
                    <w:bottom w:val="single" w:sz="4" w:space="0" w:color="000000"/>
                    <w:right w:val="single" w:sz="4" w:space="0" w:color="000000"/>
                  </w:tcBorders>
                  <w:shd w:val="clear" w:color="auto" w:fill="auto"/>
                  <w:vAlign w:val="center"/>
                </w:tcPr>
                <w:p w:rsidR="006200D5" w:rsidRDefault="006200D5" w:rsidP="00325292">
                  <w:pPr>
                    <w:widowControl/>
                    <w:jc w:val="center"/>
                    <w:rPr>
                      <w:rFonts w:ascii="宋体" w:hAnsi="宋体"/>
                      <w:color w:val="000000"/>
                      <w:kern w:val="0"/>
                      <w:sz w:val="16"/>
                      <w:szCs w:val="16"/>
                    </w:rPr>
                  </w:pPr>
                  <w:r>
                    <w:rPr>
                      <w:rFonts w:ascii="宋体" w:hAnsi="宋体" w:hint="eastAsia"/>
                      <w:color w:val="000000"/>
                      <w:kern w:val="0"/>
                      <w:sz w:val="16"/>
                      <w:szCs w:val="16"/>
                    </w:rPr>
                    <w:t>年度预期目标</w:t>
                  </w:r>
                </w:p>
              </w:tc>
              <w:tc>
                <w:tcPr>
                  <w:tcW w:w="3400" w:type="dxa"/>
                  <w:gridSpan w:val="3"/>
                  <w:tcBorders>
                    <w:top w:val="nil"/>
                    <w:left w:val="nil"/>
                    <w:bottom w:val="single" w:sz="4" w:space="0" w:color="000000"/>
                    <w:right w:val="single" w:sz="4" w:space="0" w:color="000000"/>
                  </w:tcBorders>
                  <w:shd w:val="clear" w:color="auto" w:fill="auto"/>
                  <w:vAlign w:val="center"/>
                </w:tcPr>
                <w:p w:rsidR="006200D5" w:rsidRDefault="006200D5" w:rsidP="00325292">
                  <w:pPr>
                    <w:widowControl/>
                    <w:jc w:val="center"/>
                    <w:rPr>
                      <w:rFonts w:ascii="宋体" w:hAnsi="宋体"/>
                      <w:color w:val="000000"/>
                      <w:kern w:val="0"/>
                      <w:sz w:val="16"/>
                      <w:szCs w:val="16"/>
                    </w:rPr>
                  </w:pPr>
                  <w:r>
                    <w:rPr>
                      <w:rFonts w:ascii="宋体" w:hAnsi="宋体" w:hint="eastAsia"/>
                      <w:color w:val="000000"/>
                      <w:kern w:val="0"/>
                      <w:sz w:val="16"/>
                      <w:szCs w:val="16"/>
                    </w:rPr>
                    <w:t>具体完成情况</w:t>
                  </w:r>
                </w:p>
              </w:tc>
              <w:tc>
                <w:tcPr>
                  <w:tcW w:w="1309" w:type="dxa"/>
                  <w:gridSpan w:val="2"/>
                  <w:tcBorders>
                    <w:top w:val="nil"/>
                    <w:left w:val="nil"/>
                    <w:bottom w:val="single" w:sz="4" w:space="0" w:color="000000"/>
                    <w:right w:val="single" w:sz="4" w:space="0" w:color="000000"/>
                  </w:tcBorders>
                  <w:shd w:val="clear" w:color="auto" w:fill="auto"/>
                  <w:vAlign w:val="center"/>
                </w:tcPr>
                <w:p w:rsidR="006200D5" w:rsidRDefault="006200D5" w:rsidP="00325292">
                  <w:pPr>
                    <w:widowControl/>
                    <w:jc w:val="center"/>
                    <w:rPr>
                      <w:rFonts w:ascii="宋体" w:hAnsi="宋体"/>
                      <w:color w:val="000000"/>
                      <w:kern w:val="0"/>
                      <w:sz w:val="16"/>
                      <w:szCs w:val="16"/>
                    </w:rPr>
                  </w:pPr>
                  <w:r>
                    <w:rPr>
                      <w:rFonts w:ascii="宋体" w:hAnsi="宋体" w:hint="eastAsia"/>
                      <w:color w:val="000000"/>
                      <w:kern w:val="0"/>
                      <w:sz w:val="16"/>
                      <w:szCs w:val="16"/>
                    </w:rPr>
                    <w:t>总体完成率</w:t>
                  </w:r>
                </w:p>
              </w:tc>
            </w:tr>
            <w:tr w:rsidR="006200D5" w:rsidTr="00D93893">
              <w:trPr>
                <w:trHeight w:val="2082"/>
              </w:trPr>
              <w:tc>
                <w:tcPr>
                  <w:tcW w:w="934" w:type="dxa"/>
                  <w:vMerge/>
                  <w:tcBorders>
                    <w:top w:val="single" w:sz="4" w:space="0" w:color="000000"/>
                    <w:left w:val="single" w:sz="4" w:space="0" w:color="000000"/>
                    <w:bottom w:val="nil"/>
                    <w:right w:val="single" w:sz="4" w:space="0" w:color="000000"/>
                  </w:tcBorders>
                  <w:vAlign w:val="center"/>
                </w:tcPr>
                <w:p w:rsidR="006200D5" w:rsidRDefault="006200D5" w:rsidP="00325292">
                  <w:pPr>
                    <w:widowControl/>
                    <w:jc w:val="left"/>
                    <w:rPr>
                      <w:rFonts w:ascii="宋体" w:hAnsi="宋体"/>
                      <w:color w:val="000000"/>
                      <w:kern w:val="0"/>
                      <w:sz w:val="16"/>
                      <w:szCs w:val="16"/>
                    </w:rPr>
                  </w:pPr>
                </w:p>
              </w:tc>
              <w:tc>
                <w:tcPr>
                  <w:tcW w:w="3201" w:type="dxa"/>
                  <w:gridSpan w:val="3"/>
                  <w:tcBorders>
                    <w:top w:val="nil"/>
                    <w:left w:val="nil"/>
                    <w:bottom w:val="nil"/>
                    <w:right w:val="single" w:sz="4" w:space="0" w:color="000000"/>
                  </w:tcBorders>
                  <w:shd w:val="clear" w:color="auto" w:fill="auto"/>
                  <w:vAlign w:val="center"/>
                </w:tcPr>
                <w:p w:rsidR="006200D5" w:rsidRDefault="006200D5" w:rsidP="00AE1191">
                  <w:pPr>
                    <w:widowControl/>
                    <w:jc w:val="center"/>
                    <w:rPr>
                      <w:rFonts w:ascii="宋体" w:hAnsi="宋体"/>
                      <w:color w:val="000000"/>
                      <w:kern w:val="0"/>
                      <w:sz w:val="16"/>
                      <w:szCs w:val="16"/>
                    </w:rPr>
                  </w:pPr>
                  <w:r>
                    <w:rPr>
                      <w:rFonts w:ascii="宋体" w:hAnsi="宋体" w:hint="eastAsia"/>
                      <w:color w:val="000000"/>
                      <w:kern w:val="0"/>
                      <w:sz w:val="16"/>
                      <w:szCs w:val="16"/>
                    </w:rPr>
                    <w:t>1、完成卫生监督执法工作，完成随机监督抽查任务，确保通讯网络正常，保质保量完成监督检查工作，保障网站稳定以完成卫生监督执法工作的公开；2、完成</w:t>
                  </w:r>
                  <w:r w:rsidR="00AE1191">
                    <w:rPr>
                      <w:rFonts w:ascii="宋体" w:hAnsi="宋体" w:hint="eastAsia"/>
                      <w:color w:val="000000"/>
                      <w:kern w:val="0"/>
                      <w:sz w:val="16"/>
                      <w:szCs w:val="16"/>
                    </w:rPr>
                    <w:t>2022</w:t>
                  </w:r>
                  <w:r>
                    <w:rPr>
                      <w:rFonts w:ascii="宋体" w:hAnsi="宋体" w:hint="eastAsia"/>
                      <w:color w:val="000000"/>
                      <w:kern w:val="0"/>
                      <w:sz w:val="16"/>
                      <w:szCs w:val="16"/>
                    </w:rPr>
                    <w:t>年对卫生监督人员培训计划，制作宣传品完成卫生监督执法宣传工作。单位监督员参加培训及各项监督检查会议，提高业务水平，保质保量按规定完成监督执法工作；3、需购置卫生监督制服，以保质保量按规定完成监督执法工作。</w:t>
                  </w:r>
                </w:p>
              </w:tc>
              <w:tc>
                <w:tcPr>
                  <w:tcW w:w="3400" w:type="dxa"/>
                  <w:gridSpan w:val="3"/>
                  <w:tcBorders>
                    <w:top w:val="nil"/>
                    <w:left w:val="nil"/>
                    <w:bottom w:val="nil"/>
                    <w:right w:val="single" w:sz="4" w:space="0" w:color="000000"/>
                  </w:tcBorders>
                  <w:shd w:val="clear" w:color="auto" w:fill="auto"/>
                  <w:vAlign w:val="center"/>
                </w:tcPr>
                <w:p w:rsidR="006200D5" w:rsidRDefault="006200D5" w:rsidP="00AE1191">
                  <w:pPr>
                    <w:widowControl/>
                    <w:jc w:val="center"/>
                    <w:rPr>
                      <w:rFonts w:ascii="宋体" w:hAnsi="宋体"/>
                      <w:color w:val="000000"/>
                      <w:kern w:val="0"/>
                      <w:sz w:val="16"/>
                      <w:szCs w:val="16"/>
                    </w:rPr>
                  </w:pPr>
                  <w:r>
                    <w:rPr>
                      <w:rFonts w:ascii="宋体" w:hAnsi="宋体" w:hint="eastAsia"/>
                      <w:color w:val="000000"/>
                      <w:kern w:val="0"/>
                      <w:sz w:val="16"/>
                      <w:szCs w:val="16"/>
                    </w:rPr>
                    <w:t>1、</w:t>
                  </w:r>
                  <w:r w:rsidR="00AE1191">
                    <w:rPr>
                      <w:rFonts w:ascii="宋体" w:hAnsi="宋体" w:hint="eastAsia"/>
                      <w:color w:val="000000"/>
                      <w:kern w:val="0"/>
                      <w:sz w:val="16"/>
                      <w:szCs w:val="16"/>
                    </w:rPr>
                    <w:t>按时如期完成</w:t>
                  </w:r>
                  <w:r>
                    <w:rPr>
                      <w:rFonts w:ascii="宋体" w:hAnsi="宋体" w:hint="eastAsia"/>
                      <w:color w:val="000000"/>
                      <w:kern w:val="0"/>
                      <w:sz w:val="16"/>
                      <w:szCs w:val="16"/>
                    </w:rPr>
                    <w:t>；2、</w:t>
                  </w:r>
                  <w:r w:rsidR="00AE1191">
                    <w:rPr>
                      <w:rFonts w:ascii="宋体" w:hAnsi="宋体" w:hint="eastAsia"/>
                      <w:color w:val="000000"/>
                      <w:kern w:val="0"/>
                      <w:sz w:val="16"/>
                      <w:szCs w:val="16"/>
                    </w:rPr>
                    <w:t>按时保质保量完成</w:t>
                  </w:r>
                  <w:r>
                    <w:rPr>
                      <w:rFonts w:ascii="宋体" w:hAnsi="宋体" w:hint="eastAsia"/>
                      <w:color w:val="000000"/>
                      <w:kern w:val="0"/>
                      <w:sz w:val="16"/>
                      <w:szCs w:val="16"/>
                    </w:rPr>
                    <w:t>。</w:t>
                  </w:r>
                  <w:r w:rsidR="00AE1191">
                    <w:rPr>
                      <w:rFonts w:ascii="宋体" w:hAnsi="宋体" w:hint="eastAsia"/>
                      <w:color w:val="000000"/>
                      <w:kern w:val="0"/>
                      <w:sz w:val="16"/>
                      <w:szCs w:val="16"/>
                    </w:rPr>
                    <w:t>3.</w:t>
                  </w:r>
                  <w:r w:rsidR="00AE1191">
                    <w:rPr>
                      <w:rFonts w:hint="eastAsia"/>
                    </w:rPr>
                    <w:t xml:space="preserve"> </w:t>
                  </w:r>
                  <w:r w:rsidR="00AE1191" w:rsidRPr="00AE1191">
                    <w:rPr>
                      <w:rFonts w:ascii="宋体" w:hAnsi="宋体" w:hint="eastAsia"/>
                      <w:color w:val="000000"/>
                      <w:kern w:val="0"/>
                      <w:sz w:val="16"/>
                      <w:szCs w:val="16"/>
                    </w:rPr>
                    <w:t>因资金收回，未完成。</w:t>
                  </w:r>
                </w:p>
              </w:tc>
              <w:tc>
                <w:tcPr>
                  <w:tcW w:w="1309" w:type="dxa"/>
                  <w:gridSpan w:val="2"/>
                  <w:tcBorders>
                    <w:top w:val="nil"/>
                    <w:left w:val="nil"/>
                    <w:bottom w:val="nil"/>
                    <w:right w:val="single" w:sz="4" w:space="0" w:color="000000"/>
                  </w:tcBorders>
                  <w:shd w:val="clear" w:color="auto" w:fill="auto"/>
                  <w:vAlign w:val="center"/>
                </w:tcPr>
                <w:p w:rsidR="006200D5" w:rsidRDefault="006200D5" w:rsidP="00325292">
                  <w:pPr>
                    <w:widowControl/>
                    <w:jc w:val="center"/>
                    <w:rPr>
                      <w:rFonts w:ascii="宋体" w:hAnsi="宋体"/>
                      <w:color w:val="000000"/>
                      <w:kern w:val="0"/>
                      <w:sz w:val="16"/>
                      <w:szCs w:val="16"/>
                    </w:rPr>
                  </w:pPr>
                  <w:r>
                    <w:rPr>
                      <w:rFonts w:ascii="宋体" w:hAnsi="宋体" w:hint="eastAsia"/>
                      <w:color w:val="000000"/>
                      <w:kern w:val="0"/>
                      <w:sz w:val="16"/>
                      <w:szCs w:val="16"/>
                    </w:rPr>
                    <w:t>100%</w:t>
                  </w:r>
                </w:p>
              </w:tc>
            </w:tr>
            <w:tr w:rsidR="006200D5" w:rsidTr="00D93893">
              <w:trPr>
                <w:trHeight w:val="270"/>
              </w:trPr>
              <w:tc>
                <w:tcPr>
                  <w:tcW w:w="9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00D5" w:rsidRDefault="006200D5" w:rsidP="00325292">
                  <w:pPr>
                    <w:widowControl/>
                    <w:jc w:val="center"/>
                    <w:rPr>
                      <w:rFonts w:ascii="宋体" w:hAnsi="宋体"/>
                      <w:color w:val="000000"/>
                      <w:kern w:val="0"/>
                      <w:sz w:val="16"/>
                      <w:szCs w:val="16"/>
                    </w:rPr>
                  </w:pPr>
                  <w:r>
                    <w:rPr>
                      <w:rFonts w:ascii="宋体" w:hAnsi="宋体" w:hint="eastAsia"/>
                      <w:color w:val="000000"/>
                      <w:kern w:val="0"/>
                      <w:sz w:val="16"/>
                      <w:szCs w:val="16"/>
                    </w:rPr>
                    <w:t>四、年度绩效指标完成情况</w:t>
                  </w:r>
                </w:p>
              </w:tc>
              <w:tc>
                <w:tcPr>
                  <w:tcW w:w="1220" w:type="dxa"/>
                  <w:tcBorders>
                    <w:top w:val="single" w:sz="4" w:space="0" w:color="000000"/>
                    <w:left w:val="nil"/>
                    <w:bottom w:val="single" w:sz="4" w:space="0" w:color="000000"/>
                    <w:right w:val="single" w:sz="4" w:space="0" w:color="000000"/>
                  </w:tcBorders>
                  <w:shd w:val="clear" w:color="auto" w:fill="auto"/>
                  <w:vAlign w:val="center"/>
                </w:tcPr>
                <w:p w:rsidR="006200D5" w:rsidRDefault="006200D5" w:rsidP="00325292">
                  <w:pPr>
                    <w:widowControl/>
                    <w:jc w:val="center"/>
                    <w:rPr>
                      <w:rFonts w:ascii="宋体" w:hAnsi="宋体"/>
                      <w:color w:val="000000"/>
                      <w:kern w:val="0"/>
                      <w:sz w:val="16"/>
                      <w:szCs w:val="16"/>
                    </w:rPr>
                  </w:pPr>
                  <w:r>
                    <w:rPr>
                      <w:rFonts w:ascii="宋体" w:hAnsi="宋体" w:hint="eastAsia"/>
                      <w:color w:val="000000"/>
                      <w:kern w:val="0"/>
                      <w:sz w:val="16"/>
                      <w:szCs w:val="16"/>
                    </w:rPr>
                    <w:t>一级指标</w:t>
                  </w:r>
                </w:p>
              </w:tc>
              <w:tc>
                <w:tcPr>
                  <w:tcW w:w="1033" w:type="dxa"/>
                  <w:tcBorders>
                    <w:top w:val="single" w:sz="4" w:space="0" w:color="000000"/>
                    <w:left w:val="nil"/>
                    <w:bottom w:val="single" w:sz="4" w:space="0" w:color="000000"/>
                    <w:right w:val="single" w:sz="4" w:space="0" w:color="000000"/>
                  </w:tcBorders>
                  <w:shd w:val="clear" w:color="auto" w:fill="auto"/>
                  <w:vAlign w:val="center"/>
                </w:tcPr>
                <w:p w:rsidR="006200D5" w:rsidRDefault="006200D5" w:rsidP="00325292">
                  <w:pPr>
                    <w:widowControl/>
                    <w:jc w:val="center"/>
                    <w:rPr>
                      <w:rFonts w:ascii="宋体" w:hAnsi="宋体"/>
                      <w:color w:val="000000"/>
                      <w:kern w:val="0"/>
                      <w:sz w:val="16"/>
                      <w:szCs w:val="16"/>
                    </w:rPr>
                  </w:pPr>
                  <w:r>
                    <w:rPr>
                      <w:rFonts w:ascii="宋体" w:hAnsi="宋体" w:hint="eastAsia"/>
                      <w:color w:val="000000"/>
                      <w:kern w:val="0"/>
                      <w:sz w:val="16"/>
                      <w:szCs w:val="16"/>
                    </w:rPr>
                    <w:t>二级指标</w:t>
                  </w:r>
                </w:p>
              </w:tc>
              <w:tc>
                <w:tcPr>
                  <w:tcW w:w="1981" w:type="dxa"/>
                  <w:gridSpan w:val="2"/>
                  <w:tcBorders>
                    <w:top w:val="single" w:sz="4" w:space="0" w:color="000000"/>
                    <w:left w:val="nil"/>
                    <w:bottom w:val="single" w:sz="4" w:space="0" w:color="000000"/>
                    <w:right w:val="single" w:sz="4" w:space="0" w:color="000000"/>
                  </w:tcBorders>
                  <w:shd w:val="clear" w:color="auto" w:fill="auto"/>
                  <w:vAlign w:val="center"/>
                </w:tcPr>
                <w:p w:rsidR="006200D5" w:rsidRDefault="006200D5" w:rsidP="00325292">
                  <w:pPr>
                    <w:widowControl/>
                    <w:jc w:val="center"/>
                    <w:rPr>
                      <w:rFonts w:ascii="宋体" w:hAnsi="宋体"/>
                      <w:color w:val="000000"/>
                      <w:kern w:val="0"/>
                      <w:sz w:val="16"/>
                      <w:szCs w:val="16"/>
                    </w:rPr>
                  </w:pPr>
                  <w:r>
                    <w:rPr>
                      <w:rFonts w:ascii="宋体" w:hAnsi="宋体" w:hint="eastAsia"/>
                      <w:color w:val="000000"/>
                      <w:kern w:val="0"/>
                      <w:sz w:val="16"/>
                      <w:szCs w:val="16"/>
                    </w:rPr>
                    <w:t>三级指标</w:t>
                  </w:r>
                </w:p>
              </w:tc>
              <w:tc>
                <w:tcPr>
                  <w:tcW w:w="1376" w:type="dxa"/>
                  <w:tcBorders>
                    <w:top w:val="single" w:sz="4" w:space="0" w:color="000000"/>
                    <w:left w:val="nil"/>
                    <w:bottom w:val="single" w:sz="4" w:space="0" w:color="000000"/>
                    <w:right w:val="single" w:sz="4" w:space="0" w:color="000000"/>
                  </w:tcBorders>
                  <w:shd w:val="clear" w:color="auto" w:fill="auto"/>
                  <w:vAlign w:val="center"/>
                </w:tcPr>
                <w:p w:rsidR="006200D5" w:rsidRDefault="006200D5" w:rsidP="00325292">
                  <w:pPr>
                    <w:widowControl/>
                    <w:jc w:val="center"/>
                    <w:rPr>
                      <w:rFonts w:ascii="宋体" w:hAnsi="宋体"/>
                      <w:color w:val="000000"/>
                      <w:kern w:val="0"/>
                      <w:sz w:val="16"/>
                      <w:szCs w:val="16"/>
                    </w:rPr>
                  </w:pPr>
                  <w:r>
                    <w:rPr>
                      <w:rFonts w:ascii="宋体" w:hAnsi="宋体" w:hint="eastAsia"/>
                      <w:color w:val="000000"/>
                      <w:kern w:val="0"/>
                      <w:sz w:val="16"/>
                      <w:szCs w:val="16"/>
                    </w:rPr>
                    <w:t>预期指标值</w:t>
                  </w:r>
                </w:p>
              </w:tc>
              <w:tc>
                <w:tcPr>
                  <w:tcW w:w="991" w:type="dxa"/>
                  <w:tcBorders>
                    <w:top w:val="single" w:sz="4" w:space="0" w:color="000000"/>
                    <w:left w:val="nil"/>
                    <w:bottom w:val="single" w:sz="4" w:space="0" w:color="000000"/>
                    <w:right w:val="single" w:sz="4" w:space="0" w:color="000000"/>
                  </w:tcBorders>
                  <w:shd w:val="clear" w:color="auto" w:fill="auto"/>
                  <w:vAlign w:val="center"/>
                </w:tcPr>
                <w:p w:rsidR="006200D5" w:rsidRDefault="006200D5" w:rsidP="00325292">
                  <w:pPr>
                    <w:widowControl/>
                    <w:jc w:val="center"/>
                    <w:rPr>
                      <w:rFonts w:ascii="宋体" w:hAnsi="宋体"/>
                      <w:color w:val="000000"/>
                      <w:kern w:val="0"/>
                      <w:sz w:val="16"/>
                      <w:szCs w:val="16"/>
                    </w:rPr>
                  </w:pPr>
                  <w:r>
                    <w:rPr>
                      <w:rFonts w:ascii="宋体" w:hAnsi="宋体" w:hint="eastAsia"/>
                      <w:color w:val="000000"/>
                      <w:kern w:val="0"/>
                      <w:sz w:val="16"/>
                      <w:szCs w:val="16"/>
                    </w:rPr>
                    <w:t>实际完成值</w:t>
                  </w:r>
                </w:p>
              </w:tc>
              <w:tc>
                <w:tcPr>
                  <w:tcW w:w="533" w:type="dxa"/>
                  <w:tcBorders>
                    <w:top w:val="single" w:sz="4" w:space="0" w:color="000000"/>
                    <w:left w:val="nil"/>
                    <w:bottom w:val="single" w:sz="4" w:space="0" w:color="000000"/>
                    <w:right w:val="single" w:sz="4" w:space="0" w:color="000000"/>
                  </w:tcBorders>
                  <w:shd w:val="clear" w:color="auto" w:fill="auto"/>
                  <w:vAlign w:val="center"/>
                </w:tcPr>
                <w:p w:rsidR="006200D5" w:rsidRDefault="006200D5" w:rsidP="00325292">
                  <w:pPr>
                    <w:widowControl/>
                    <w:jc w:val="center"/>
                    <w:rPr>
                      <w:rFonts w:ascii="宋体" w:hAnsi="宋体"/>
                      <w:color w:val="000000"/>
                      <w:kern w:val="0"/>
                      <w:sz w:val="16"/>
                      <w:szCs w:val="16"/>
                    </w:rPr>
                  </w:pPr>
                  <w:r>
                    <w:rPr>
                      <w:rFonts w:ascii="宋体" w:hAnsi="宋体" w:hint="eastAsia"/>
                      <w:color w:val="000000"/>
                      <w:kern w:val="0"/>
                      <w:sz w:val="16"/>
                      <w:szCs w:val="16"/>
                    </w:rPr>
                    <w:t>分值</w:t>
                  </w:r>
                </w:p>
              </w:tc>
              <w:tc>
                <w:tcPr>
                  <w:tcW w:w="776" w:type="dxa"/>
                  <w:tcBorders>
                    <w:top w:val="single" w:sz="4" w:space="0" w:color="000000"/>
                    <w:left w:val="nil"/>
                    <w:bottom w:val="single" w:sz="4" w:space="0" w:color="000000"/>
                    <w:right w:val="single" w:sz="4" w:space="0" w:color="000000"/>
                  </w:tcBorders>
                  <w:shd w:val="clear" w:color="auto" w:fill="auto"/>
                  <w:vAlign w:val="center"/>
                </w:tcPr>
                <w:p w:rsidR="006200D5" w:rsidRDefault="006200D5" w:rsidP="00325292">
                  <w:pPr>
                    <w:widowControl/>
                    <w:jc w:val="center"/>
                    <w:rPr>
                      <w:rFonts w:ascii="宋体" w:hAnsi="宋体"/>
                      <w:color w:val="000000"/>
                      <w:kern w:val="0"/>
                      <w:sz w:val="16"/>
                      <w:szCs w:val="16"/>
                    </w:rPr>
                  </w:pPr>
                  <w:r>
                    <w:rPr>
                      <w:rFonts w:ascii="宋体" w:hAnsi="宋体" w:hint="eastAsia"/>
                      <w:color w:val="000000"/>
                      <w:kern w:val="0"/>
                      <w:sz w:val="16"/>
                      <w:szCs w:val="16"/>
                    </w:rPr>
                    <w:t>自评得分</w:t>
                  </w:r>
                </w:p>
              </w:tc>
            </w:tr>
            <w:tr w:rsidR="006200D5" w:rsidTr="00D93893">
              <w:trPr>
                <w:trHeight w:val="285"/>
              </w:trPr>
              <w:tc>
                <w:tcPr>
                  <w:tcW w:w="934" w:type="dxa"/>
                  <w:vMerge/>
                  <w:tcBorders>
                    <w:top w:val="single" w:sz="4" w:space="0" w:color="000000"/>
                    <w:left w:val="single" w:sz="4" w:space="0" w:color="000000"/>
                    <w:bottom w:val="single" w:sz="4" w:space="0" w:color="000000"/>
                    <w:right w:val="single" w:sz="4" w:space="0" w:color="000000"/>
                  </w:tcBorders>
                  <w:vAlign w:val="center"/>
                </w:tcPr>
                <w:p w:rsidR="006200D5" w:rsidRDefault="006200D5" w:rsidP="00325292">
                  <w:pPr>
                    <w:widowControl/>
                    <w:jc w:val="left"/>
                    <w:rPr>
                      <w:rFonts w:ascii="宋体" w:hAnsi="宋体"/>
                      <w:color w:val="000000"/>
                      <w:kern w:val="0"/>
                      <w:sz w:val="16"/>
                      <w:szCs w:val="16"/>
                    </w:rPr>
                  </w:pPr>
                </w:p>
              </w:tc>
              <w:tc>
                <w:tcPr>
                  <w:tcW w:w="1220" w:type="dxa"/>
                  <w:vMerge w:val="restart"/>
                  <w:tcBorders>
                    <w:top w:val="nil"/>
                    <w:left w:val="nil"/>
                    <w:bottom w:val="nil"/>
                    <w:right w:val="single" w:sz="4" w:space="0" w:color="000000"/>
                  </w:tcBorders>
                  <w:shd w:val="clear" w:color="auto" w:fill="auto"/>
                  <w:vAlign w:val="center"/>
                </w:tcPr>
                <w:p w:rsidR="006200D5" w:rsidRDefault="006200D5" w:rsidP="00D93893">
                  <w:pPr>
                    <w:widowControl/>
                    <w:jc w:val="center"/>
                    <w:rPr>
                      <w:rFonts w:ascii="宋体" w:hAnsi="宋体"/>
                      <w:color w:val="000000"/>
                      <w:kern w:val="0"/>
                      <w:sz w:val="16"/>
                      <w:szCs w:val="16"/>
                    </w:rPr>
                  </w:pPr>
                  <w:r>
                    <w:rPr>
                      <w:rFonts w:ascii="宋体" w:hAnsi="宋体" w:hint="eastAsia"/>
                      <w:color w:val="000000"/>
                      <w:kern w:val="0"/>
                      <w:sz w:val="16"/>
                      <w:szCs w:val="16"/>
                    </w:rPr>
                    <w:t>产出指标（</w:t>
                  </w:r>
                  <w:r w:rsidR="00D93893">
                    <w:rPr>
                      <w:rFonts w:ascii="宋体" w:hAnsi="宋体" w:hint="eastAsia"/>
                      <w:color w:val="000000"/>
                      <w:kern w:val="0"/>
                      <w:sz w:val="16"/>
                      <w:szCs w:val="16"/>
                    </w:rPr>
                    <w:t>3</w:t>
                  </w:r>
                  <w:r w:rsidR="00AE1191">
                    <w:rPr>
                      <w:rFonts w:ascii="宋体" w:hAnsi="宋体" w:hint="eastAsia"/>
                      <w:color w:val="000000"/>
                      <w:kern w:val="0"/>
                      <w:sz w:val="16"/>
                      <w:szCs w:val="16"/>
                    </w:rPr>
                    <w:t>2</w:t>
                  </w:r>
                  <w:r>
                    <w:rPr>
                      <w:rFonts w:ascii="宋体" w:hAnsi="宋体" w:hint="eastAsia"/>
                      <w:color w:val="000000"/>
                      <w:kern w:val="0"/>
                      <w:sz w:val="16"/>
                      <w:szCs w:val="16"/>
                    </w:rPr>
                    <w:t>）</w:t>
                  </w:r>
                </w:p>
              </w:tc>
              <w:tc>
                <w:tcPr>
                  <w:tcW w:w="1033" w:type="dxa"/>
                  <w:vMerge w:val="restart"/>
                  <w:tcBorders>
                    <w:top w:val="nil"/>
                    <w:left w:val="single" w:sz="4" w:space="0" w:color="000000"/>
                    <w:bottom w:val="single" w:sz="4" w:space="0" w:color="000000"/>
                    <w:right w:val="single" w:sz="4" w:space="0" w:color="000000"/>
                  </w:tcBorders>
                  <w:shd w:val="clear" w:color="auto" w:fill="auto"/>
                  <w:vAlign w:val="center"/>
                </w:tcPr>
                <w:p w:rsidR="006200D5" w:rsidRDefault="006200D5" w:rsidP="00325292">
                  <w:pPr>
                    <w:widowControl/>
                    <w:jc w:val="center"/>
                    <w:rPr>
                      <w:rFonts w:ascii="宋体" w:hAnsi="宋体"/>
                      <w:color w:val="000000"/>
                      <w:kern w:val="0"/>
                      <w:sz w:val="16"/>
                      <w:szCs w:val="16"/>
                    </w:rPr>
                  </w:pPr>
                  <w:r>
                    <w:rPr>
                      <w:rFonts w:ascii="宋体" w:hAnsi="宋体" w:hint="eastAsia"/>
                      <w:color w:val="000000"/>
                      <w:kern w:val="0"/>
                      <w:sz w:val="16"/>
                      <w:szCs w:val="16"/>
                    </w:rPr>
                    <w:t>数量指标</w:t>
                  </w:r>
                </w:p>
              </w:tc>
              <w:tc>
                <w:tcPr>
                  <w:tcW w:w="1981" w:type="dxa"/>
                  <w:gridSpan w:val="2"/>
                  <w:tcBorders>
                    <w:top w:val="single" w:sz="4" w:space="0" w:color="000000"/>
                    <w:left w:val="nil"/>
                    <w:bottom w:val="single" w:sz="4" w:space="0" w:color="000000"/>
                    <w:right w:val="single" w:sz="4" w:space="0" w:color="000000"/>
                  </w:tcBorders>
                  <w:shd w:val="clear" w:color="auto" w:fill="auto"/>
                  <w:vAlign w:val="center"/>
                </w:tcPr>
                <w:p w:rsidR="006200D5" w:rsidRDefault="006200D5" w:rsidP="00325292">
                  <w:pPr>
                    <w:widowControl/>
                    <w:jc w:val="left"/>
                    <w:rPr>
                      <w:rFonts w:ascii="宋体" w:hAnsi="宋体"/>
                      <w:color w:val="000000"/>
                      <w:kern w:val="0"/>
                      <w:sz w:val="16"/>
                      <w:szCs w:val="16"/>
                    </w:rPr>
                  </w:pPr>
                  <w:r>
                    <w:rPr>
                      <w:rFonts w:ascii="宋体" w:hAnsi="宋体" w:hint="eastAsia"/>
                      <w:color w:val="000000"/>
                      <w:kern w:val="0"/>
                      <w:sz w:val="16"/>
                      <w:szCs w:val="16"/>
                    </w:rPr>
                    <w:t>监督检查次数</w:t>
                  </w:r>
                </w:p>
              </w:tc>
              <w:tc>
                <w:tcPr>
                  <w:tcW w:w="1376" w:type="dxa"/>
                  <w:tcBorders>
                    <w:top w:val="nil"/>
                    <w:left w:val="nil"/>
                    <w:bottom w:val="single" w:sz="4" w:space="0" w:color="000000"/>
                    <w:right w:val="single" w:sz="4" w:space="0" w:color="000000"/>
                  </w:tcBorders>
                  <w:shd w:val="clear" w:color="auto" w:fill="auto"/>
                  <w:vAlign w:val="center"/>
                </w:tcPr>
                <w:p w:rsidR="006200D5" w:rsidRDefault="006200D5" w:rsidP="00AE1191">
                  <w:pPr>
                    <w:widowControl/>
                    <w:jc w:val="center"/>
                    <w:rPr>
                      <w:color w:val="000000"/>
                      <w:kern w:val="0"/>
                      <w:szCs w:val="21"/>
                    </w:rPr>
                  </w:pPr>
                  <w:r>
                    <w:rPr>
                      <w:color w:val="000000"/>
                      <w:kern w:val="0"/>
                      <w:szCs w:val="21"/>
                    </w:rPr>
                    <w:t>≥1</w:t>
                  </w:r>
                  <w:r w:rsidR="00AE1191">
                    <w:rPr>
                      <w:rFonts w:hint="eastAsia"/>
                      <w:color w:val="000000"/>
                      <w:kern w:val="0"/>
                      <w:szCs w:val="21"/>
                    </w:rPr>
                    <w:t>00</w:t>
                  </w:r>
                  <w:r>
                    <w:rPr>
                      <w:rFonts w:ascii="宋体" w:hAnsi="宋体" w:hint="eastAsia"/>
                      <w:color w:val="000000"/>
                      <w:kern w:val="0"/>
                      <w:szCs w:val="21"/>
                    </w:rPr>
                    <w:t>次</w:t>
                  </w:r>
                </w:p>
              </w:tc>
              <w:tc>
                <w:tcPr>
                  <w:tcW w:w="991" w:type="dxa"/>
                  <w:tcBorders>
                    <w:top w:val="nil"/>
                    <w:left w:val="nil"/>
                    <w:bottom w:val="single" w:sz="4" w:space="0" w:color="000000"/>
                    <w:right w:val="single" w:sz="4" w:space="0" w:color="000000"/>
                  </w:tcBorders>
                  <w:shd w:val="clear" w:color="auto" w:fill="auto"/>
                  <w:vAlign w:val="center"/>
                </w:tcPr>
                <w:p w:rsidR="006200D5" w:rsidRDefault="006200D5" w:rsidP="00AE1191">
                  <w:pPr>
                    <w:widowControl/>
                    <w:jc w:val="center"/>
                    <w:rPr>
                      <w:rFonts w:ascii="宋体" w:hAnsi="宋体"/>
                      <w:color w:val="000000"/>
                      <w:kern w:val="0"/>
                      <w:szCs w:val="21"/>
                    </w:rPr>
                  </w:pPr>
                  <w:r>
                    <w:rPr>
                      <w:rFonts w:ascii="宋体" w:hAnsi="宋体" w:hint="eastAsia"/>
                      <w:color w:val="000000"/>
                      <w:kern w:val="0"/>
                      <w:szCs w:val="21"/>
                    </w:rPr>
                    <w:t>2</w:t>
                  </w:r>
                  <w:r w:rsidR="00AE1191">
                    <w:rPr>
                      <w:rFonts w:ascii="宋体" w:hAnsi="宋体" w:hint="eastAsia"/>
                      <w:color w:val="000000"/>
                      <w:kern w:val="0"/>
                      <w:szCs w:val="21"/>
                    </w:rPr>
                    <w:t>70</w:t>
                  </w:r>
                  <w:r>
                    <w:rPr>
                      <w:rFonts w:ascii="宋体" w:hAnsi="宋体" w:hint="eastAsia"/>
                      <w:color w:val="000000"/>
                      <w:kern w:val="0"/>
                      <w:szCs w:val="21"/>
                    </w:rPr>
                    <w:t>次</w:t>
                  </w:r>
                </w:p>
              </w:tc>
              <w:tc>
                <w:tcPr>
                  <w:tcW w:w="533" w:type="dxa"/>
                  <w:tcBorders>
                    <w:top w:val="nil"/>
                    <w:left w:val="nil"/>
                    <w:bottom w:val="single" w:sz="4" w:space="0" w:color="000000"/>
                    <w:right w:val="single" w:sz="4" w:space="0" w:color="000000"/>
                  </w:tcBorders>
                  <w:shd w:val="clear" w:color="000000" w:fill="FFFFFF"/>
                  <w:vAlign w:val="center"/>
                </w:tcPr>
                <w:p w:rsidR="006200D5" w:rsidRDefault="00AE1191" w:rsidP="00325292">
                  <w:pPr>
                    <w:widowControl/>
                    <w:jc w:val="center"/>
                    <w:rPr>
                      <w:color w:val="000000"/>
                      <w:kern w:val="0"/>
                      <w:szCs w:val="21"/>
                    </w:rPr>
                  </w:pPr>
                  <w:r>
                    <w:rPr>
                      <w:rFonts w:hint="eastAsia"/>
                      <w:color w:val="000000"/>
                      <w:kern w:val="0"/>
                      <w:szCs w:val="21"/>
                    </w:rPr>
                    <w:t>2</w:t>
                  </w:r>
                </w:p>
              </w:tc>
              <w:tc>
                <w:tcPr>
                  <w:tcW w:w="776" w:type="dxa"/>
                  <w:tcBorders>
                    <w:top w:val="nil"/>
                    <w:left w:val="nil"/>
                    <w:bottom w:val="single" w:sz="4" w:space="0" w:color="000000"/>
                    <w:right w:val="single" w:sz="4" w:space="0" w:color="000000"/>
                  </w:tcBorders>
                  <w:shd w:val="clear" w:color="000000" w:fill="FFFFFF"/>
                  <w:vAlign w:val="center"/>
                </w:tcPr>
                <w:p w:rsidR="006200D5" w:rsidRDefault="008A5840" w:rsidP="00325292">
                  <w:pPr>
                    <w:widowControl/>
                    <w:jc w:val="center"/>
                    <w:rPr>
                      <w:color w:val="000000"/>
                      <w:kern w:val="0"/>
                      <w:szCs w:val="21"/>
                    </w:rPr>
                  </w:pPr>
                  <w:r>
                    <w:rPr>
                      <w:rFonts w:hint="eastAsia"/>
                      <w:color w:val="000000"/>
                      <w:kern w:val="0"/>
                      <w:szCs w:val="21"/>
                    </w:rPr>
                    <w:t>2</w:t>
                  </w:r>
                </w:p>
              </w:tc>
            </w:tr>
            <w:tr w:rsidR="006200D5" w:rsidTr="00D93893">
              <w:trPr>
                <w:trHeight w:val="285"/>
              </w:trPr>
              <w:tc>
                <w:tcPr>
                  <w:tcW w:w="934" w:type="dxa"/>
                  <w:vMerge/>
                  <w:tcBorders>
                    <w:top w:val="single" w:sz="4" w:space="0" w:color="000000"/>
                    <w:left w:val="single" w:sz="4" w:space="0" w:color="000000"/>
                    <w:bottom w:val="single" w:sz="4" w:space="0" w:color="000000"/>
                    <w:right w:val="single" w:sz="4" w:space="0" w:color="000000"/>
                  </w:tcBorders>
                  <w:vAlign w:val="center"/>
                </w:tcPr>
                <w:p w:rsidR="006200D5" w:rsidRDefault="006200D5" w:rsidP="00325292">
                  <w:pPr>
                    <w:widowControl/>
                    <w:jc w:val="left"/>
                    <w:rPr>
                      <w:rFonts w:ascii="宋体" w:hAnsi="宋体"/>
                      <w:color w:val="000000"/>
                      <w:kern w:val="0"/>
                      <w:sz w:val="16"/>
                      <w:szCs w:val="16"/>
                    </w:rPr>
                  </w:pPr>
                </w:p>
              </w:tc>
              <w:tc>
                <w:tcPr>
                  <w:tcW w:w="1220" w:type="dxa"/>
                  <w:vMerge/>
                  <w:tcBorders>
                    <w:top w:val="nil"/>
                    <w:left w:val="nil"/>
                    <w:bottom w:val="nil"/>
                    <w:right w:val="single" w:sz="4" w:space="0" w:color="000000"/>
                  </w:tcBorders>
                  <w:vAlign w:val="center"/>
                </w:tcPr>
                <w:p w:rsidR="006200D5" w:rsidRDefault="006200D5" w:rsidP="00325292">
                  <w:pPr>
                    <w:widowControl/>
                    <w:jc w:val="left"/>
                    <w:rPr>
                      <w:rFonts w:ascii="宋体" w:hAnsi="宋体"/>
                      <w:color w:val="000000"/>
                      <w:kern w:val="0"/>
                      <w:sz w:val="16"/>
                      <w:szCs w:val="16"/>
                    </w:rPr>
                  </w:pPr>
                </w:p>
              </w:tc>
              <w:tc>
                <w:tcPr>
                  <w:tcW w:w="1033" w:type="dxa"/>
                  <w:vMerge/>
                  <w:tcBorders>
                    <w:top w:val="nil"/>
                    <w:left w:val="single" w:sz="4" w:space="0" w:color="000000"/>
                    <w:bottom w:val="single" w:sz="4" w:space="0" w:color="000000"/>
                    <w:right w:val="single" w:sz="4" w:space="0" w:color="000000"/>
                  </w:tcBorders>
                  <w:vAlign w:val="center"/>
                </w:tcPr>
                <w:p w:rsidR="006200D5" w:rsidRDefault="006200D5" w:rsidP="00325292">
                  <w:pPr>
                    <w:widowControl/>
                    <w:jc w:val="left"/>
                    <w:rPr>
                      <w:rFonts w:ascii="宋体" w:hAnsi="宋体"/>
                      <w:color w:val="000000"/>
                      <w:kern w:val="0"/>
                      <w:sz w:val="16"/>
                      <w:szCs w:val="16"/>
                    </w:rPr>
                  </w:pPr>
                </w:p>
              </w:tc>
              <w:tc>
                <w:tcPr>
                  <w:tcW w:w="1981" w:type="dxa"/>
                  <w:gridSpan w:val="2"/>
                  <w:tcBorders>
                    <w:top w:val="single" w:sz="4" w:space="0" w:color="000000"/>
                    <w:left w:val="nil"/>
                    <w:bottom w:val="single" w:sz="4" w:space="0" w:color="000000"/>
                    <w:right w:val="single" w:sz="4" w:space="0" w:color="000000"/>
                  </w:tcBorders>
                  <w:shd w:val="clear" w:color="auto" w:fill="auto"/>
                  <w:vAlign w:val="center"/>
                </w:tcPr>
                <w:p w:rsidR="006200D5" w:rsidRDefault="006200D5" w:rsidP="00325292">
                  <w:pPr>
                    <w:widowControl/>
                    <w:jc w:val="left"/>
                    <w:rPr>
                      <w:rFonts w:ascii="宋体" w:hAnsi="宋体"/>
                      <w:color w:val="000000"/>
                      <w:kern w:val="0"/>
                      <w:sz w:val="16"/>
                      <w:szCs w:val="16"/>
                    </w:rPr>
                  </w:pPr>
                  <w:r>
                    <w:rPr>
                      <w:rFonts w:ascii="宋体" w:hAnsi="宋体" w:hint="eastAsia"/>
                      <w:color w:val="000000"/>
                      <w:kern w:val="0"/>
                      <w:sz w:val="16"/>
                      <w:szCs w:val="16"/>
                    </w:rPr>
                    <w:t>培训班次</w:t>
                  </w:r>
                </w:p>
              </w:tc>
              <w:tc>
                <w:tcPr>
                  <w:tcW w:w="1376" w:type="dxa"/>
                  <w:tcBorders>
                    <w:top w:val="nil"/>
                    <w:left w:val="nil"/>
                    <w:bottom w:val="single" w:sz="4" w:space="0" w:color="000000"/>
                    <w:right w:val="single" w:sz="4" w:space="0" w:color="000000"/>
                  </w:tcBorders>
                  <w:shd w:val="clear" w:color="auto" w:fill="auto"/>
                  <w:vAlign w:val="center"/>
                </w:tcPr>
                <w:p w:rsidR="006200D5" w:rsidRDefault="006200D5" w:rsidP="00325292">
                  <w:pPr>
                    <w:widowControl/>
                    <w:jc w:val="center"/>
                    <w:rPr>
                      <w:color w:val="000000"/>
                      <w:kern w:val="0"/>
                      <w:szCs w:val="21"/>
                    </w:rPr>
                  </w:pPr>
                  <w:r>
                    <w:rPr>
                      <w:color w:val="000000"/>
                      <w:kern w:val="0"/>
                      <w:szCs w:val="21"/>
                    </w:rPr>
                    <w:t>≥2</w:t>
                  </w:r>
                  <w:r>
                    <w:rPr>
                      <w:color w:val="000000"/>
                      <w:kern w:val="0"/>
                      <w:szCs w:val="21"/>
                    </w:rPr>
                    <w:t>次</w:t>
                  </w:r>
                </w:p>
              </w:tc>
              <w:tc>
                <w:tcPr>
                  <w:tcW w:w="991" w:type="dxa"/>
                  <w:tcBorders>
                    <w:top w:val="nil"/>
                    <w:left w:val="nil"/>
                    <w:bottom w:val="single" w:sz="4" w:space="0" w:color="000000"/>
                    <w:right w:val="single" w:sz="4" w:space="0" w:color="000000"/>
                  </w:tcBorders>
                  <w:shd w:val="clear" w:color="auto" w:fill="auto"/>
                  <w:vAlign w:val="center"/>
                </w:tcPr>
                <w:p w:rsidR="006200D5" w:rsidRDefault="00D93893" w:rsidP="00325292">
                  <w:pPr>
                    <w:widowControl/>
                    <w:jc w:val="center"/>
                    <w:rPr>
                      <w:rFonts w:ascii="宋体" w:hAnsi="宋体"/>
                      <w:color w:val="000000"/>
                      <w:kern w:val="0"/>
                      <w:szCs w:val="21"/>
                    </w:rPr>
                  </w:pPr>
                  <w:r>
                    <w:rPr>
                      <w:rFonts w:ascii="宋体" w:hAnsi="宋体" w:hint="eastAsia"/>
                      <w:color w:val="000000"/>
                      <w:kern w:val="0"/>
                      <w:szCs w:val="21"/>
                    </w:rPr>
                    <w:t>8</w:t>
                  </w:r>
                  <w:r w:rsidR="006200D5">
                    <w:rPr>
                      <w:rFonts w:ascii="宋体" w:hAnsi="宋体" w:hint="eastAsia"/>
                      <w:color w:val="000000"/>
                      <w:kern w:val="0"/>
                      <w:szCs w:val="21"/>
                    </w:rPr>
                    <w:t>次</w:t>
                  </w:r>
                </w:p>
              </w:tc>
              <w:tc>
                <w:tcPr>
                  <w:tcW w:w="533" w:type="dxa"/>
                  <w:tcBorders>
                    <w:top w:val="nil"/>
                    <w:left w:val="nil"/>
                    <w:bottom w:val="single" w:sz="4" w:space="0" w:color="000000"/>
                    <w:right w:val="single" w:sz="4" w:space="0" w:color="000000"/>
                  </w:tcBorders>
                  <w:shd w:val="clear" w:color="000000" w:fill="FFFFFF"/>
                  <w:vAlign w:val="center"/>
                </w:tcPr>
                <w:p w:rsidR="006200D5" w:rsidRDefault="006200D5" w:rsidP="00AE1191">
                  <w:pPr>
                    <w:widowControl/>
                    <w:jc w:val="center"/>
                    <w:rPr>
                      <w:color w:val="000000"/>
                      <w:kern w:val="0"/>
                      <w:szCs w:val="21"/>
                    </w:rPr>
                  </w:pPr>
                  <w:r>
                    <w:rPr>
                      <w:color w:val="000000"/>
                      <w:kern w:val="0"/>
                      <w:szCs w:val="21"/>
                    </w:rPr>
                    <w:t>2</w:t>
                  </w:r>
                </w:p>
              </w:tc>
              <w:tc>
                <w:tcPr>
                  <w:tcW w:w="776" w:type="dxa"/>
                  <w:tcBorders>
                    <w:top w:val="nil"/>
                    <w:left w:val="nil"/>
                    <w:bottom w:val="single" w:sz="4" w:space="0" w:color="000000"/>
                    <w:right w:val="single" w:sz="4" w:space="0" w:color="000000"/>
                  </w:tcBorders>
                  <w:shd w:val="clear" w:color="000000" w:fill="FFFFFF"/>
                  <w:vAlign w:val="center"/>
                </w:tcPr>
                <w:p w:rsidR="006200D5" w:rsidRDefault="008A5840" w:rsidP="00325292">
                  <w:pPr>
                    <w:widowControl/>
                    <w:jc w:val="center"/>
                    <w:rPr>
                      <w:color w:val="000000"/>
                      <w:kern w:val="0"/>
                      <w:szCs w:val="21"/>
                    </w:rPr>
                  </w:pPr>
                  <w:r>
                    <w:rPr>
                      <w:rFonts w:hint="eastAsia"/>
                      <w:color w:val="000000"/>
                      <w:kern w:val="0"/>
                      <w:szCs w:val="21"/>
                    </w:rPr>
                    <w:t>2</w:t>
                  </w:r>
                </w:p>
              </w:tc>
            </w:tr>
            <w:tr w:rsidR="006200D5" w:rsidTr="00D93893">
              <w:trPr>
                <w:trHeight w:val="285"/>
              </w:trPr>
              <w:tc>
                <w:tcPr>
                  <w:tcW w:w="934" w:type="dxa"/>
                  <w:vMerge/>
                  <w:tcBorders>
                    <w:top w:val="single" w:sz="4" w:space="0" w:color="000000"/>
                    <w:left w:val="single" w:sz="4" w:space="0" w:color="000000"/>
                    <w:bottom w:val="single" w:sz="4" w:space="0" w:color="000000"/>
                    <w:right w:val="single" w:sz="4" w:space="0" w:color="000000"/>
                  </w:tcBorders>
                  <w:vAlign w:val="center"/>
                </w:tcPr>
                <w:p w:rsidR="006200D5" w:rsidRDefault="006200D5" w:rsidP="00325292">
                  <w:pPr>
                    <w:widowControl/>
                    <w:jc w:val="left"/>
                    <w:rPr>
                      <w:rFonts w:ascii="宋体" w:hAnsi="宋体"/>
                      <w:color w:val="000000"/>
                      <w:kern w:val="0"/>
                      <w:sz w:val="16"/>
                      <w:szCs w:val="16"/>
                    </w:rPr>
                  </w:pPr>
                </w:p>
              </w:tc>
              <w:tc>
                <w:tcPr>
                  <w:tcW w:w="1220" w:type="dxa"/>
                  <w:vMerge/>
                  <w:tcBorders>
                    <w:top w:val="nil"/>
                    <w:left w:val="nil"/>
                    <w:bottom w:val="nil"/>
                    <w:right w:val="single" w:sz="4" w:space="0" w:color="000000"/>
                  </w:tcBorders>
                  <w:vAlign w:val="center"/>
                </w:tcPr>
                <w:p w:rsidR="006200D5" w:rsidRDefault="006200D5" w:rsidP="00325292">
                  <w:pPr>
                    <w:widowControl/>
                    <w:jc w:val="left"/>
                    <w:rPr>
                      <w:rFonts w:ascii="宋体" w:hAnsi="宋体"/>
                      <w:color w:val="000000"/>
                      <w:kern w:val="0"/>
                      <w:sz w:val="16"/>
                      <w:szCs w:val="16"/>
                    </w:rPr>
                  </w:pPr>
                </w:p>
              </w:tc>
              <w:tc>
                <w:tcPr>
                  <w:tcW w:w="1033" w:type="dxa"/>
                  <w:vMerge/>
                  <w:tcBorders>
                    <w:top w:val="nil"/>
                    <w:left w:val="single" w:sz="4" w:space="0" w:color="000000"/>
                    <w:bottom w:val="single" w:sz="4" w:space="0" w:color="000000"/>
                    <w:right w:val="single" w:sz="4" w:space="0" w:color="000000"/>
                  </w:tcBorders>
                  <w:vAlign w:val="center"/>
                </w:tcPr>
                <w:p w:rsidR="006200D5" w:rsidRDefault="006200D5" w:rsidP="00325292">
                  <w:pPr>
                    <w:widowControl/>
                    <w:jc w:val="left"/>
                    <w:rPr>
                      <w:rFonts w:ascii="宋体" w:hAnsi="宋体"/>
                      <w:color w:val="000000"/>
                      <w:kern w:val="0"/>
                      <w:sz w:val="16"/>
                      <w:szCs w:val="16"/>
                    </w:rPr>
                  </w:pPr>
                </w:p>
              </w:tc>
              <w:tc>
                <w:tcPr>
                  <w:tcW w:w="1981" w:type="dxa"/>
                  <w:gridSpan w:val="2"/>
                  <w:tcBorders>
                    <w:top w:val="single" w:sz="4" w:space="0" w:color="000000"/>
                    <w:left w:val="nil"/>
                    <w:bottom w:val="single" w:sz="4" w:space="0" w:color="000000"/>
                    <w:right w:val="single" w:sz="4" w:space="0" w:color="000000"/>
                  </w:tcBorders>
                  <w:shd w:val="clear" w:color="auto" w:fill="auto"/>
                  <w:vAlign w:val="center"/>
                </w:tcPr>
                <w:p w:rsidR="006200D5" w:rsidRDefault="006200D5" w:rsidP="00325292">
                  <w:pPr>
                    <w:widowControl/>
                    <w:jc w:val="left"/>
                    <w:rPr>
                      <w:rFonts w:ascii="宋体" w:hAnsi="宋体"/>
                      <w:color w:val="000000"/>
                      <w:kern w:val="0"/>
                      <w:sz w:val="16"/>
                      <w:szCs w:val="16"/>
                    </w:rPr>
                  </w:pPr>
                  <w:r>
                    <w:rPr>
                      <w:rFonts w:ascii="宋体" w:hAnsi="宋体" w:hint="eastAsia"/>
                      <w:color w:val="000000"/>
                      <w:kern w:val="0"/>
                      <w:sz w:val="16"/>
                      <w:szCs w:val="16"/>
                    </w:rPr>
                    <w:t>培训人数</w:t>
                  </w:r>
                </w:p>
              </w:tc>
              <w:tc>
                <w:tcPr>
                  <w:tcW w:w="1376" w:type="dxa"/>
                  <w:tcBorders>
                    <w:top w:val="nil"/>
                    <w:left w:val="nil"/>
                    <w:bottom w:val="single" w:sz="4" w:space="0" w:color="000000"/>
                    <w:right w:val="single" w:sz="4" w:space="0" w:color="000000"/>
                  </w:tcBorders>
                  <w:shd w:val="clear" w:color="auto" w:fill="auto"/>
                  <w:vAlign w:val="center"/>
                </w:tcPr>
                <w:p w:rsidR="006200D5" w:rsidRDefault="006200D5" w:rsidP="00325292">
                  <w:pPr>
                    <w:widowControl/>
                    <w:jc w:val="center"/>
                    <w:rPr>
                      <w:color w:val="000000"/>
                      <w:kern w:val="0"/>
                      <w:szCs w:val="21"/>
                    </w:rPr>
                  </w:pPr>
                  <w:r>
                    <w:rPr>
                      <w:color w:val="000000"/>
                      <w:kern w:val="0"/>
                      <w:szCs w:val="21"/>
                    </w:rPr>
                    <w:t>≥80</w:t>
                  </w:r>
                  <w:r>
                    <w:rPr>
                      <w:rFonts w:ascii="宋体" w:hAnsi="宋体" w:hint="eastAsia"/>
                      <w:color w:val="000000"/>
                      <w:kern w:val="0"/>
                      <w:szCs w:val="21"/>
                    </w:rPr>
                    <w:t>人次</w:t>
                  </w:r>
                </w:p>
              </w:tc>
              <w:tc>
                <w:tcPr>
                  <w:tcW w:w="991" w:type="dxa"/>
                  <w:tcBorders>
                    <w:top w:val="nil"/>
                    <w:left w:val="nil"/>
                    <w:bottom w:val="single" w:sz="4" w:space="0" w:color="000000"/>
                    <w:right w:val="single" w:sz="4" w:space="0" w:color="000000"/>
                  </w:tcBorders>
                  <w:shd w:val="clear" w:color="auto" w:fill="auto"/>
                  <w:vAlign w:val="center"/>
                </w:tcPr>
                <w:p w:rsidR="006200D5" w:rsidRDefault="00D93893" w:rsidP="00325292">
                  <w:pPr>
                    <w:widowControl/>
                    <w:jc w:val="center"/>
                    <w:rPr>
                      <w:rFonts w:ascii="宋体" w:hAnsi="宋体"/>
                      <w:color w:val="000000"/>
                      <w:kern w:val="0"/>
                      <w:szCs w:val="21"/>
                    </w:rPr>
                  </w:pPr>
                  <w:r>
                    <w:rPr>
                      <w:rFonts w:ascii="宋体" w:hAnsi="宋体" w:hint="eastAsia"/>
                      <w:color w:val="000000"/>
                      <w:kern w:val="0"/>
                      <w:szCs w:val="21"/>
                    </w:rPr>
                    <w:t>160</w:t>
                  </w:r>
                  <w:r w:rsidR="006200D5">
                    <w:rPr>
                      <w:rFonts w:ascii="宋体" w:hAnsi="宋体" w:hint="eastAsia"/>
                      <w:color w:val="000000"/>
                      <w:kern w:val="0"/>
                      <w:szCs w:val="21"/>
                    </w:rPr>
                    <w:t>人次</w:t>
                  </w:r>
                </w:p>
              </w:tc>
              <w:tc>
                <w:tcPr>
                  <w:tcW w:w="533" w:type="dxa"/>
                  <w:tcBorders>
                    <w:top w:val="nil"/>
                    <w:left w:val="nil"/>
                    <w:bottom w:val="single" w:sz="4" w:space="0" w:color="000000"/>
                    <w:right w:val="single" w:sz="4" w:space="0" w:color="000000"/>
                  </w:tcBorders>
                  <w:shd w:val="clear" w:color="000000" w:fill="FFFFFF"/>
                  <w:vAlign w:val="center"/>
                </w:tcPr>
                <w:p w:rsidR="006200D5" w:rsidRDefault="006200D5" w:rsidP="00AE1191">
                  <w:pPr>
                    <w:widowControl/>
                    <w:jc w:val="center"/>
                    <w:rPr>
                      <w:color w:val="000000"/>
                      <w:kern w:val="0"/>
                      <w:szCs w:val="21"/>
                    </w:rPr>
                  </w:pPr>
                  <w:r>
                    <w:rPr>
                      <w:color w:val="000000"/>
                      <w:kern w:val="0"/>
                      <w:szCs w:val="21"/>
                    </w:rPr>
                    <w:t>2</w:t>
                  </w:r>
                </w:p>
              </w:tc>
              <w:tc>
                <w:tcPr>
                  <w:tcW w:w="776" w:type="dxa"/>
                  <w:tcBorders>
                    <w:top w:val="nil"/>
                    <w:left w:val="nil"/>
                    <w:bottom w:val="single" w:sz="4" w:space="0" w:color="000000"/>
                    <w:right w:val="single" w:sz="4" w:space="0" w:color="000000"/>
                  </w:tcBorders>
                  <w:shd w:val="clear" w:color="000000" w:fill="FFFFFF"/>
                  <w:vAlign w:val="center"/>
                </w:tcPr>
                <w:p w:rsidR="006200D5" w:rsidRDefault="008A5840" w:rsidP="00325292">
                  <w:pPr>
                    <w:widowControl/>
                    <w:jc w:val="center"/>
                    <w:rPr>
                      <w:color w:val="000000"/>
                      <w:kern w:val="0"/>
                      <w:szCs w:val="21"/>
                    </w:rPr>
                  </w:pPr>
                  <w:r>
                    <w:rPr>
                      <w:rFonts w:hint="eastAsia"/>
                      <w:color w:val="000000"/>
                      <w:kern w:val="0"/>
                      <w:szCs w:val="21"/>
                    </w:rPr>
                    <w:t>2</w:t>
                  </w:r>
                </w:p>
              </w:tc>
            </w:tr>
            <w:tr w:rsidR="006200D5" w:rsidTr="00D93893">
              <w:trPr>
                <w:trHeight w:val="285"/>
              </w:trPr>
              <w:tc>
                <w:tcPr>
                  <w:tcW w:w="934" w:type="dxa"/>
                  <w:vMerge/>
                  <w:tcBorders>
                    <w:top w:val="single" w:sz="4" w:space="0" w:color="000000"/>
                    <w:left w:val="single" w:sz="4" w:space="0" w:color="000000"/>
                    <w:bottom w:val="single" w:sz="4" w:space="0" w:color="000000"/>
                    <w:right w:val="single" w:sz="4" w:space="0" w:color="000000"/>
                  </w:tcBorders>
                  <w:vAlign w:val="center"/>
                </w:tcPr>
                <w:p w:rsidR="006200D5" w:rsidRDefault="006200D5" w:rsidP="00325292">
                  <w:pPr>
                    <w:widowControl/>
                    <w:jc w:val="left"/>
                    <w:rPr>
                      <w:rFonts w:ascii="宋体" w:hAnsi="宋体"/>
                      <w:color w:val="000000"/>
                      <w:kern w:val="0"/>
                      <w:sz w:val="16"/>
                      <w:szCs w:val="16"/>
                    </w:rPr>
                  </w:pPr>
                </w:p>
              </w:tc>
              <w:tc>
                <w:tcPr>
                  <w:tcW w:w="1220" w:type="dxa"/>
                  <w:vMerge/>
                  <w:tcBorders>
                    <w:top w:val="nil"/>
                    <w:left w:val="nil"/>
                    <w:bottom w:val="nil"/>
                    <w:right w:val="single" w:sz="4" w:space="0" w:color="000000"/>
                  </w:tcBorders>
                  <w:vAlign w:val="center"/>
                </w:tcPr>
                <w:p w:rsidR="006200D5" w:rsidRDefault="006200D5" w:rsidP="00325292">
                  <w:pPr>
                    <w:widowControl/>
                    <w:jc w:val="left"/>
                    <w:rPr>
                      <w:rFonts w:ascii="宋体" w:hAnsi="宋体"/>
                      <w:color w:val="000000"/>
                      <w:kern w:val="0"/>
                      <w:sz w:val="16"/>
                      <w:szCs w:val="16"/>
                    </w:rPr>
                  </w:pPr>
                </w:p>
              </w:tc>
              <w:tc>
                <w:tcPr>
                  <w:tcW w:w="1033" w:type="dxa"/>
                  <w:vMerge/>
                  <w:tcBorders>
                    <w:top w:val="nil"/>
                    <w:left w:val="single" w:sz="4" w:space="0" w:color="000000"/>
                    <w:bottom w:val="single" w:sz="4" w:space="0" w:color="000000"/>
                    <w:right w:val="single" w:sz="4" w:space="0" w:color="000000"/>
                  </w:tcBorders>
                  <w:vAlign w:val="center"/>
                </w:tcPr>
                <w:p w:rsidR="006200D5" w:rsidRDefault="006200D5" w:rsidP="00325292">
                  <w:pPr>
                    <w:widowControl/>
                    <w:jc w:val="left"/>
                    <w:rPr>
                      <w:rFonts w:ascii="宋体" w:hAnsi="宋体"/>
                      <w:color w:val="000000"/>
                      <w:kern w:val="0"/>
                      <w:sz w:val="16"/>
                      <w:szCs w:val="16"/>
                    </w:rPr>
                  </w:pPr>
                </w:p>
              </w:tc>
              <w:tc>
                <w:tcPr>
                  <w:tcW w:w="1981" w:type="dxa"/>
                  <w:gridSpan w:val="2"/>
                  <w:tcBorders>
                    <w:top w:val="single" w:sz="4" w:space="0" w:color="000000"/>
                    <w:left w:val="nil"/>
                    <w:bottom w:val="single" w:sz="4" w:space="0" w:color="000000"/>
                    <w:right w:val="single" w:sz="4" w:space="0" w:color="000000"/>
                  </w:tcBorders>
                  <w:shd w:val="clear" w:color="auto" w:fill="auto"/>
                  <w:vAlign w:val="center"/>
                </w:tcPr>
                <w:p w:rsidR="006200D5" w:rsidRDefault="006200D5" w:rsidP="00325292">
                  <w:pPr>
                    <w:widowControl/>
                    <w:jc w:val="left"/>
                    <w:rPr>
                      <w:rFonts w:ascii="宋体" w:hAnsi="宋体"/>
                      <w:color w:val="000000"/>
                      <w:kern w:val="0"/>
                      <w:sz w:val="16"/>
                      <w:szCs w:val="16"/>
                    </w:rPr>
                  </w:pPr>
                  <w:r>
                    <w:rPr>
                      <w:rFonts w:ascii="宋体" w:hAnsi="宋体" w:hint="eastAsia"/>
                      <w:color w:val="000000"/>
                      <w:kern w:val="0"/>
                      <w:sz w:val="16"/>
                      <w:szCs w:val="16"/>
                    </w:rPr>
                    <w:t>编印制作宣传品数量</w:t>
                  </w:r>
                </w:p>
              </w:tc>
              <w:tc>
                <w:tcPr>
                  <w:tcW w:w="1376" w:type="dxa"/>
                  <w:tcBorders>
                    <w:top w:val="nil"/>
                    <w:left w:val="nil"/>
                    <w:bottom w:val="single" w:sz="4" w:space="0" w:color="000000"/>
                    <w:right w:val="single" w:sz="4" w:space="0" w:color="000000"/>
                  </w:tcBorders>
                  <w:shd w:val="clear" w:color="auto" w:fill="auto"/>
                  <w:vAlign w:val="center"/>
                </w:tcPr>
                <w:p w:rsidR="006200D5" w:rsidRDefault="006200D5" w:rsidP="00325292">
                  <w:pPr>
                    <w:widowControl/>
                    <w:jc w:val="center"/>
                    <w:rPr>
                      <w:color w:val="000000"/>
                      <w:kern w:val="0"/>
                      <w:szCs w:val="21"/>
                    </w:rPr>
                  </w:pPr>
                  <w:r>
                    <w:rPr>
                      <w:color w:val="000000"/>
                      <w:kern w:val="0"/>
                      <w:szCs w:val="21"/>
                    </w:rPr>
                    <w:t>≥200</w:t>
                  </w:r>
                  <w:r>
                    <w:rPr>
                      <w:rFonts w:ascii="宋体" w:hAnsi="宋体" w:hint="eastAsia"/>
                      <w:color w:val="000000"/>
                      <w:kern w:val="0"/>
                      <w:szCs w:val="21"/>
                    </w:rPr>
                    <w:t>个</w:t>
                  </w:r>
                </w:p>
              </w:tc>
              <w:tc>
                <w:tcPr>
                  <w:tcW w:w="991" w:type="dxa"/>
                  <w:tcBorders>
                    <w:top w:val="nil"/>
                    <w:left w:val="nil"/>
                    <w:bottom w:val="single" w:sz="4" w:space="0" w:color="000000"/>
                    <w:right w:val="single" w:sz="4" w:space="0" w:color="000000"/>
                  </w:tcBorders>
                  <w:shd w:val="clear" w:color="000000" w:fill="FFFFFF"/>
                  <w:vAlign w:val="center"/>
                </w:tcPr>
                <w:p w:rsidR="006200D5" w:rsidRDefault="00D93893" w:rsidP="00325292">
                  <w:pPr>
                    <w:widowControl/>
                    <w:jc w:val="center"/>
                    <w:rPr>
                      <w:rFonts w:ascii="宋体" w:hAnsi="宋体"/>
                      <w:color w:val="000000"/>
                      <w:kern w:val="0"/>
                      <w:szCs w:val="21"/>
                    </w:rPr>
                  </w:pPr>
                  <w:r>
                    <w:rPr>
                      <w:rFonts w:ascii="宋体" w:hAnsi="宋体" w:hint="eastAsia"/>
                      <w:color w:val="000000"/>
                      <w:kern w:val="0"/>
                      <w:szCs w:val="21"/>
                    </w:rPr>
                    <w:t>960</w:t>
                  </w:r>
                  <w:r w:rsidR="006200D5">
                    <w:rPr>
                      <w:rFonts w:ascii="宋体" w:hAnsi="宋体" w:hint="eastAsia"/>
                      <w:color w:val="000000"/>
                      <w:kern w:val="0"/>
                      <w:szCs w:val="21"/>
                    </w:rPr>
                    <w:t>个</w:t>
                  </w:r>
                </w:p>
              </w:tc>
              <w:tc>
                <w:tcPr>
                  <w:tcW w:w="533" w:type="dxa"/>
                  <w:tcBorders>
                    <w:top w:val="nil"/>
                    <w:left w:val="nil"/>
                    <w:bottom w:val="single" w:sz="4" w:space="0" w:color="000000"/>
                    <w:right w:val="single" w:sz="4" w:space="0" w:color="000000"/>
                  </w:tcBorders>
                  <w:shd w:val="clear" w:color="000000" w:fill="FFFFFF"/>
                  <w:vAlign w:val="center"/>
                </w:tcPr>
                <w:p w:rsidR="006200D5" w:rsidRDefault="006200D5" w:rsidP="00AE1191">
                  <w:pPr>
                    <w:widowControl/>
                    <w:jc w:val="center"/>
                    <w:rPr>
                      <w:color w:val="000000"/>
                      <w:kern w:val="0"/>
                      <w:szCs w:val="21"/>
                    </w:rPr>
                  </w:pPr>
                  <w:r>
                    <w:rPr>
                      <w:color w:val="000000"/>
                      <w:kern w:val="0"/>
                      <w:szCs w:val="21"/>
                    </w:rPr>
                    <w:t>2</w:t>
                  </w:r>
                </w:p>
              </w:tc>
              <w:tc>
                <w:tcPr>
                  <w:tcW w:w="776" w:type="dxa"/>
                  <w:tcBorders>
                    <w:top w:val="nil"/>
                    <w:left w:val="nil"/>
                    <w:bottom w:val="single" w:sz="4" w:space="0" w:color="000000"/>
                    <w:right w:val="single" w:sz="4" w:space="0" w:color="000000"/>
                  </w:tcBorders>
                  <w:shd w:val="clear" w:color="000000" w:fill="FFFFFF"/>
                  <w:vAlign w:val="center"/>
                </w:tcPr>
                <w:p w:rsidR="006200D5" w:rsidRDefault="008A5840" w:rsidP="00325292">
                  <w:pPr>
                    <w:widowControl/>
                    <w:jc w:val="center"/>
                    <w:rPr>
                      <w:color w:val="000000"/>
                      <w:kern w:val="0"/>
                      <w:szCs w:val="21"/>
                    </w:rPr>
                  </w:pPr>
                  <w:r>
                    <w:rPr>
                      <w:rFonts w:hint="eastAsia"/>
                      <w:color w:val="000000"/>
                      <w:kern w:val="0"/>
                      <w:szCs w:val="21"/>
                    </w:rPr>
                    <w:t>2</w:t>
                  </w:r>
                </w:p>
              </w:tc>
            </w:tr>
            <w:tr w:rsidR="006200D5" w:rsidTr="00D93893">
              <w:trPr>
                <w:trHeight w:val="285"/>
              </w:trPr>
              <w:tc>
                <w:tcPr>
                  <w:tcW w:w="934" w:type="dxa"/>
                  <w:vMerge/>
                  <w:tcBorders>
                    <w:top w:val="single" w:sz="4" w:space="0" w:color="000000"/>
                    <w:left w:val="single" w:sz="4" w:space="0" w:color="000000"/>
                    <w:bottom w:val="single" w:sz="4" w:space="0" w:color="000000"/>
                    <w:right w:val="single" w:sz="4" w:space="0" w:color="000000"/>
                  </w:tcBorders>
                  <w:vAlign w:val="center"/>
                </w:tcPr>
                <w:p w:rsidR="006200D5" w:rsidRDefault="006200D5" w:rsidP="00325292">
                  <w:pPr>
                    <w:widowControl/>
                    <w:jc w:val="left"/>
                    <w:rPr>
                      <w:rFonts w:ascii="宋体" w:hAnsi="宋体"/>
                      <w:color w:val="000000"/>
                      <w:kern w:val="0"/>
                      <w:sz w:val="16"/>
                      <w:szCs w:val="16"/>
                    </w:rPr>
                  </w:pPr>
                </w:p>
              </w:tc>
              <w:tc>
                <w:tcPr>
                  <w:tcW w:w="1220" w:type="dxa"/>
                  <w:vMerge/>
                  <w:tcBorders>
                    <w:top w:val="nil"/>
                    <w:left w:val="nil"/>
                    <w:bottom w:val="nil"/>
                    <w:right w:val="single" w:sz="4" w:space="0" w:color="000000"/>
                  </w:tcBorders>
                  <w:vAlign w:val="center"/>
                </w:tcPr>
                <w:p w:rsidR="006200D5" w:rsidRDefault="006200D5" w:rsidP="00325292">
                  <w:pPr>
                    <w:widowControl/>
                    <w:jc w:val="left"/>
                    <w:rPr>
                      <w:rFonts w:ascii="宋体" w:hAnsi="宋体"/>
                      <w:color w:val="000000"/>
                      <w:kern w:val="0"/>
                      <w:sz w:val="16"/>
                      <w:szCs w:val="16"/>
                    </w:rPr>
                  </w:pPr>
                </w:p>
              </w:tc>
              <w:tc>
                <w:tcPr>
                  <w:tcW w:w="1033" w:type="dxa"/>
                  <w:vMerge/>
                  <w:tcBorders>
                    <w:top w:val="nil"/>
                    <w:left w:val="single" w:sz="4" w:space="0" w:color="000000"/>
                    <w:bottom w:val="single" w:sz="4" w:space="0" w:color="000000"/>
                    <w:right w:val="single" w:sz="4" w:space="0" w:color="000000"/>
                  </w:tcBorders>
                  <w:vAlign w:val="center"/>
                </w:tcPr>
                <w:p w:rsidR="006200D5" w:rsidRDefault="006200D5" w:rsidP="00325292">
                  <w:pPr>
                    <w:widowControl/>
                    <w:jc w:val="left"/>
                    <w:rPr>
                      <w:rFonts w:ascii="宋体" w:hAnsi="宋体"/>
                      <w:color w:val="000000"/>
                      <w:kern w:val="0"/>
                      <w:sz w:val="16"/>
                      <w:szCs w:val="16"/>
                    </w:rPr>
                  </w:pPr>
                </w:p>
              </w:tc>
              <w:tc>
                <w:tcPr>
                  <w:tcW w:w="1981" w:type="dxa"/>
                  <w:gridSpan w:val="2"/>
                  <w:tcBorders>
                    <w:top w:val="single" w:sz="4" w:space="0" w:color="000000"/>
                    <w:left w:val="nil"/>
                    <w:bottom w:val="single" w:sz="4" w:space="0" w:color="000000"/>
                    <w:right w:val="single" w:sz="4" w:space="0" w:color="000000"/>
                  </w:tcBorders>
                  <w:shd w:val="clear" w:color="auto" w:fill="auto"/>
                  <w:vAlign w:val="center"/>
                </w:tcPr>
                <w:p w:rsidR="006200D5" w:rsidRDefault="006200D5" w:rsidP="00325292">
                  <w:pPr>
                    <w:widowControl/>
                    <w:jc w:val="left"/>
                    <w:rPr>
                      <w:rFonts w:ascii="宋体" w:hAnsi="宋体"/>
                      <w:color w:val="000000"/>
                      <w:kern w:val="0"/>
                      <w:sz w:val="16"/>
                      <w:szCs w:val="16"/>
                    </w:rPr>
                  </w:pPr>
                  <w:r>
                    <w:rPr>
                      <w:rFonts w:ascii="宋体" w:hAnsi="宋体" w:hint="eastAsia"/>
                      <w:color w:val="000000"/>
                      <w:kern w:val="0"/>
                      <w:sz w:val="16"/>
                      <w:szCs w:val="16"/>
                    </w:rPr>
                    <w:t>购置卫生监督制服数量</w:t>
                  </w:r>
                </w:p>
              </w:tc>
              <w:tc>
                <w:tcPr>
                  <w:tcW w:w="1376" w:type="dxa"/>
                  <w:tcBorders>
                    <w:top w:val="nil"/>
                    <w:left w:val="nil"/>
                    <w:bottom w:val="single" w:sz="4" w:space="0" w:color="000000"/>
                    <w:right w:val="single" w:sz="4" w:space="0" w:color="000000"/>
                  </w:tcBorders>
                  <w:shd w:val="clear" w:color="auto" w:fill="auto"/>
                  <w:vAlign w:val="center"/>
                </w:tcPr>
                <w:p w:rsidR="006200D5" w:rsidRDefault="006200D5" w:rsidP="00D93893">
                  <w:pPr>
                    <w:widowControl/>
                    <w:jc w:val="center"/>
                    <w:rPr>
                      <w:color w:val="000000"/>
                      <w:kern w:val="0"/>
                      <w:szCs w:val="21"/>
                    </w:rPr>
                  </w:pPr>
                  <w:r>
                    <w:rPr>
                      <w:color w:val="000000"/>
                      <w:kern w:val="0"/>
                      <w:szCs w:val="21"/>
                    </w:rPr>
                    <w:t>≥</w:t>
                  </w:r>
                  <w:r w:rsidR="00D93893">
                    <w:rPr>
                      <w:rFonts w:hint="eastAsia"/>
                      <w:color w:val="000000"/>
                      <w:kern w:val="0"/>
                      <w:szCs w:val="21"/>
                    </w:rPr>
                    <w:t>2</w:t>
                  </w:r>
                  <w:r>
                    <w:rPr>
                      <w:rFonts w:ascii="宋体" w:hAnsi="宋体" w:hint="eastAsia"/>
                      <w:color w:val="000000"/>
                      <w:kern w:val="0"/>
                      <w:szCs w:val="21"/>
                    </w:rPr>
                    <w:t>套</w:t>
                  </w:r>
                </w:p>
              </w:tc>
              <w:tc>
                <w:tcPr>
                  <w:tcW w:w="991" w:type="dxa"/>
                  <w:tcBorders>
                    <w:top w:val="nil"/>
                    <w:left w:val="nil"/>
                    <w:bottom w:val="single" w:sz="4" w:space="0" w:color="000000"/>
                    <w:right w:val="single" w:sz="4" w:space="0" w:color="000000"/>
                  </w:tcBorders>
                  <w:shd w:val="clear" w:color="000000" w:fill="FFFFFF"/>
                  <w:vAlign w:val="center"/>
                </w:tcPr>
                <w:p w:rsidR="006200D5" w:rsidRDefault="00D93893" w:rsidP="00325292">
                  <w:pPr>
                    <w:widowControl/>
                    <w:jc w:val="center"/>
                    <w:rPr>
                      <w:rFonts w:ascii="宋体" w:hAnsi="宋体"/>
                      <w:color w:val="000000"/>
                      <w:kern w:val="0"/>
                      <w:szCs w:val="21"/>
                    </w:rPr>
                  </w:pPr>
                  <w:r>
                    <w:rPr>
                      <w:rFonts w:ascii="宋体" w:hAnsi="宋体" w:hint="eastAsia"/>
                      <w:color w:val="000000"/>
                      <w:kern w:val="0"/>
                      <w:szCs w:val="21"/>
                    </w:rPr>
                    <w:t>0</w:t>
                  </w:r>
                  <w:r w:rsidR="006200D5">
                    <w:rPr>
                      <w:rFonts w:ascii="宋体" w:hAnsi="宋体" w:hint="eastAsia"/>
                      <w:color w:val="000000"/>
                      <w:kern w:val="0"/>
                      <w:szCs w:val="21"/>
                    </w:rPr>
                    <w:t>套</w:t>
                  </w:r>
                </w:p>
              </w:tc>
              <w:tc>
                <w:tcPr>
                  <w:tcW w:w="533" w:type="dxa"/>
                  <w:tcBorders>
                    <w:top w:val="nil"/>
                    <w:left w:val="nil"/>
                    <w:bottom w:val="single" w:sz="4" w:space="0" w:color="000000"/>
                    <w:right w:val="single" w:sz="4" w:space="0" w:color="000000"/>
                  </w:tcBorders>
                  <w:shd w:val="clear" w:color="000000" w:fill="FFFFFF"/>
                  <w:vAlign w:val="center"/>
                </w:tcPr>
                <w:p w:rsidR="006200D5" w:rsidRDefault="006200D5" w:rsidP="00AE1191">
                  <w:pPr>
                    <w:widowControl/>
                    <w:jc w:val="center"/>
                    <w:rPr>
                      <w:color w:val="000000"/>
                      <w:kern w:val="0"/>
                      <w:szCs w:val="21"/>
                    </w:rPr>
                  </w:pPr>
                  <w:r>
                    <w:rPr>
                      <w:color w:val="000000"/>
                      <w:kern w:val="0"/>
                      <w:szCs w:val="21"/>
                    </w:rPr>
                    <w:t>2</w:t>
                  </w:r>
                </w:p>
              </w:tc>
              <w:tc>
                <w:tcPr>
                  <w:tcW w:w="776" w:type="dxa"/>
                  <w:tcBorders>
                    <w:top w:val="nil"/>
                    <w:left w:val="nil"/>
                    <w:bottom w:val="single" w:sz="4" w:space="0" w:color="000000"/>
                    <w:right w:val="single" w:sz="4" w:space="0" w:color="000000"/>
                  </w:tcBorders>
                  <w:shd w:val="clear" w:color="000000" w:fill="FFFFFF"/>
                  <w:vAlign w:val="center"/>
                </w:tcPr>
                <w:p w:rsidR="006200D5" w:rsidRDefault="00D93893" w:rsidP="00325292">
                  <w:pPr>
                    <w:widowControl/>
                    <w:jc w:val="center"/>
                    <w:rPr>
                      <w:color w:val="000000"/>
                      <w:kern w:val="0"/>
                      <w:szCs w:val="21"/>
                    </w:rPr>
                  </w:pPr>
                  <w:r>
                    <w:rPr>
                      <w:rFonts w:hint="eastAsia"/>
                      <w:color w:val="000000"/>
                      <w:kern w:val="0"/>
                      <w:szCs w:val="21"/>
                    </w:rPr>
                    <w:t>0</w:t>
                  </w:r>
                </w:p>
              </w:tc>
            </w:tr>
            <w:tr w:rsidR="006200D5" w:rsidTr="00D93893">
              <w:trPr>
                <w:trHeight w:val="285"/>
              </w:trPr>
              <w:tc>
                <w:tcPr>
                  <w:tcW w:w="934" w:type="dxa"/>
                  <w:vMerge/>
                  <w:tcBorders>
                    <w:top w:val="single" w:sz="4" w:space="0" w:color="000000"/>
                    <w:left w:val="single" w:sz="4" w:space="0" w:color="000000"/>
                    <w:bottom w:val="single" w:sz="4" w:space="0" w:color="000000"/>
                    <w:right w:val="single" w:sz="4" w:space="0" w:color="000000"/>
                  </w:tcBorders>
                  <w:vAlign w:val="center"/>
                </w:tcPr>
                <w:p w:rsidR="006200D5" w:rsidRDefault="006200D5" w:rsidP="00325292">
                  <w:pPr>
                    <w:widowControl/>
                    <w:jc w:val="left"/>
                    <w:rPr>
                      <w:rFonts w:ascii="宋体" w:hAnsi="宋体"/>
                      <w:color w:val="000000"/>
                      <w:kern w:val="0"/>
                      <w:sz w:val="16"/>
                      <w:szCs w:val="16"/>
                    </w:rPr>
                  </w:pPr>
                </w:p>
              </w:tc>
              <w:tc>
                <w:tcPr>
                  <w:tcW w:w="1220" w:type="dxa"/>
                  <w:vMerge/>
                  <w:tcBorders>
                    <w:top w:val="nil"/>
                    <w:left w:val="nil"/>
                    <w:bottom w:val="nil"/>
                    <w:right w:val="single" w:sz="4" w:space="0" w:color="000000"/>
                  </w:tcBorders>
                  <w:vAlign w:val="center"/>
                </w:tcPr>
                <w:p w:rsidR="006200D5" w:rsidRDefault="006200D5" w:rsidP="00325292">
                  <w:pPr>
                    <w:widowControl/>
                    <w:jc w:val="left"/>
                    <w:rPr>
                      <w:rFonts w:ascii="宋体" w:hAnsi="宋体"/>
                      <w:color w:val="000000"/>
                      <w:kern w:val="0"/>
                      <w:sz w:val="16"/>
                      <w:szCs w:val="16"/>
                    </w:rPr>
                  </w:pPr>
                </w:p>
              </w:tc>
              <w:tc>
                <w:tcPr>
                  <w:tcW w:w="1033" w:type="dxa"/>
                  <w:vMerge w:val="restart"/>
                  <w:tcBorders>
                    <w:top w:val="nil"/>
                    <w:left w:val="single" w:sz="4" w:space="0" w:color="000000"/>
                    <w:bottom w:val="single" w:sz="4" w:space="0" w:color="000000"/>
                    <w:right w:val="single" w:sz="4" w:space="0" w:color="000000"/>
                  </w:tcBorders>
                  <w:shd w:val="clear" w:color="auto" w:fill="auto"/>
                  <w:vAlign w:val="center"/>
                </w:tcPr>
                <w:p w:rsidR="006200D5" w:rsidRDefault="006200D5" w:rsidP="00325292">
                  <w:pPr>
                    <w:widowControl/>
                    <w:jc w:val="center"/>
                    <w:rPr>
                      <w:rFonts w:ascii="宋体" w:hAnsi="宋体"/>
                      <w:color w:val="000000"/>
                      <w:kern w:val="0"/>
                      <w:sz w:val="16"/>
                      <w:szCs w:val="16"/>
                    </w:rPr>
                  </w:pPr>
                  <w:r>
                    <w:rPr>
                      <w:rFonts w:ascii="宋体" w:hAnsi="宋体" w:hint="eastAsia"/>
                      <w:color w:val="000000"/>
                      <w:kern w:val="0"/>
                      <w:sz w:val="16"/>
                      <w:szCs w:val="16"/>
                    </w:rPr>
                    <w:t>质量指标</w:t>
                  </w:r>
                </w:p>
              </w:tc>
              <w:tc>
                <w:tcPr>
                  <w:tcW w:w="1981" w:type="dxa"/>
                  <w:gridSpan w:val="2"/>
                  <w:tcBorders>
                    <w:top w:val="single" w:sz="4" w:space="0" w:color="000000"/>
                    <w:left w:val="nil"/>
                    <w:bottom w:val="single" w:sz="4" w:space="0" w:color="000000"/>
                    <w:right w:val="single" w:sz="4" w:space="0" w:color="000000"/>
                  </w:tcBorders>
                  <w:shd w:val="clear" w:color="auto" w:fill="auto"/>
                  <w:vAlign w:val="center"/>
                </w:tcPr>
                <w:p w:rsidR="006200D5" w:rsidRDefault="006200D5" w:rsidP="00325292">
                  <w:pPr>
                    <w:widowControl/>
                    <w:jc w:val="left"/>
                    <w:rPr>
                      <w:rFonts w:ascii="宋体" w:hAnsi="宋体"/>
                      <w:color w:val="000000"/>
                      <w:kern w:val="0"/>
                      <w:sz w:val="16"/>
                      <w:szCs w:val="16"/>
                    </w:rPr>
                  </w:pPr>
                  <w:r>
                    <w:rPr>
                      <w:rFonts w:ascii="宋体" w:hAnsi="宋体" w:hint="eastAsia"/>
                      <w:color w:val="000000"/>
                      <w:kern w:val="0"/>
                      <w:sz w:val="16"/>
                      <w:szCs w:val="16"/>
                    </w:rPr>
                    <w:t>随机抽查项目完成率</w:t>
                  </w:r>
                </w:p>
              </w:tc>
              <w:tc>
                <w:tcPr>
                  <w:tcW w:w="1376" w:type="dxa"/>
                  <w:tcBorders>
                    <w:top w:val="nil"/>
                    <w:left w:val="nil"/>
                    <w:bottom w:val="single" w:sz="4" w:space="0" w:color="000000"/>
                    <w:right w:val="single" w:sz="4" w:space="0" w:color="000000"/>
                  </w:tcBorders>
                  <w:shd w:val="clear" w:color="auto" w:fill="auto"/>
                  <w:vAlign w:val="center"/>
                </w:tcPr>
                <w:p w:rsidR="006200D5" w:rsidRDefault="006200D5" w:rsidP="00325292">
                  <w:pPr>
                    <w:widowControl/>
                    <w:jc w:val="center"/>
                    <w:rPr>
                      <w:color w:val="000000"/>
                      <w:kern w:val="0"/>
                      <w:szCs w:val="21"/>
                    </w:rPr>
                  </w:pPr>
                  <w:r>
                    <w:rPr>
                      <w:color w:val="000000"/>
                      <w:kern w:val="0"/>
                      <w:szCs w:val="21"/>
                    </w:rPr>
                    <w:t>≥90%</w:t>
                  </w:r>
                </w:p>
              </w:tc>
              <w:tc>
                <w:tcPr>
                  <w:tcW w:w="991" w:type="dxa"/>
                  <w:tcBorders>
                    <w:top w:val="nil"/>
                    <w:left w:val="nil"/>
                    <w:bottom w:val="single" w:sz="4" w:space="0" w:color="000000"/>
                    <w:right w:val="single" w:sz="4" w:space="0" w:color="000000"/>
                  </w:tcBorders>
                  <w:shd w:val="clear" w:color="auto" w:fill="auto"/>
                  <w:vAlign w:val="center"/>
                </w:tcPr>
                <w:p w:rsidR="006200D5" w:rsidRDefault="00D93893" w:rsidP="00325292">
                  <w:pPr>
                    <w:widowControl/>
                    <w:jc w:val="center"/>
                    <w:rPr>
                      <w:color w:val="000000"/>
                      <w:kern w:val="0"/>
                      <w:szCs w:val="21"/>
                    </w:rPr>
                  </w:pPr>
                  <w:r>
                    <w:rPr>
                      <w:rFonts w:hint="eastAsia"/>
                      <w:color w:val="000000"/>
                      <w:kern w:val="0"/>
                      <w:szCs w:val="21"/>
                    </w:rPr>
                    <w:t>96.3</w:t>
                  </w:r>
                  <w:r w:rsidR="006200D5">
                    <w:rPr>
                      <w:color w:val="000000"/>
                      <w:kern w:val="0"/>
                      <w:szCs w:val="21"/>
                    </w:rPr>
                    <w:t>%</w:t>
                  </w:r>
                </w:p>
              </w:tc>
              <w:tc>
                <w:tcPr>
                  <w:tcW w:w="533" w:type="dxa"/>
                  <w:tcBorders>
                    <w:top w:val="nil"/>
                    <w:left w:val="nil"/>
                    <w:bottom w:val="single" w:sz="4" w:space="0" w:color="000000"/>
                    <w:right w:val="single" w:sz="4" w:space="0" w:color="000000"/>
                  </w:tcBorders>
                  <w:shd w:val="clear" w:color="000000" w:fill="FFFFFF"/>
                  <w:vAlign w:val="center"/>
                </w:tcPr>
                <w:p w:rsidR="006200D5" w:rsidRDefault="006200D5" w:rsidP="00AE1191">
                  <w:pPr>
                    <w:widowControl/>
                    <w:jc w:val="center"/>
                    <w:rPr>
                      <w:color w:val="000000"/>
                      <w:kern w:val="0"/>
                      <w:szCs w:val="21"/>
                    </w:rPr>
                  </w:pPr>
                  <w:r>
                    <w:rPr>
                      <w:color w:val="000000"/>
                      <w:kern w:val="0"/>
                      <w:szCs w:val="21"/>
                    </w:rPr>
                    <w:t>2</w:t>
                  </w:r>
                </w:p>
              </w:tc>
              <w:tc>
                <w:tcPr>
                  <w:tcW w:w="776" w:type="dxa"/>
                  <w:tcBorders>
                    <w:top w:val="nil"/>
                    <w:left w:val="nil"/>
                    <w:bottom w:val="single" w:sz="4" w:space="0" w:color="000000"/>
                    <w:right w:val="single" w:sz="4" w:space="0" w:color="000000"/>
                  </w:tcBorders>
                  <w:shd w:val="clear" w:color="000000" w:fill="FFFFFF"/>
                  <w:vAlign w:val="center"/>
                </w:tcPr>
                <w:p w:rsidR="006200D5" w:rsidRDefault="006200D5" w:rsidP="00325292">
                  <w:pPr>
                    <w:widowControl/>
                    <w:jc w:val="center"/>
                    <w:rPr>
                      <w:color w:val="000000"/>
                      <w:kern w:val="0"/>
                      <w:szCs w:val="21"/>
                    </w:rPr>
                  </w:pPr>
                  <w:r>
                    <w:rPr>
                      <w:color w:val="000000"/>
                      <w:kern w:val="0"/>
                      <w:szCs w:val="21"/>
                    </w:rPr>
                    <w:t>2</w:t>
                  </w:r>
                </w:p>
              </w:tc>
            </w:tr>
            <w:tr w:rsidR="006200D5" w:rsidTr="00D93893">
              <w:trPr>
                <w:trHeight w:val="285"/>
              </w:trPr>
              <w:tc>
                <w:tcPr>
                  <w:tcW w:w="934" w:type="dxa"/>
                  <w:vMerge/>
                  <w:tcBorders>
                    <w:top w:val="single" w:sz="4" w:space="0" w:color="000000"/>
                    <w:left w:val="single" w:sz="4" w:space="0" w:color="000000"/>
                    <w:bottom w:val="single" w:sz="4" w:space="0" w:color="000000"/>
                    <w:right w:val="single" w:sz="4" w:space="0" w:color="000000"/>
                  </w:tcBorders>
                  <w:vAlign w:val="center"/>
                </w:tcPr>
                <w:p w:rsidR="006200D5" w:rsidRDefault="006200D5" w:rsidP="00325292">
                  <w:pPr>
                    <w:widowControl/>
                    <w:jc w:val="left"/>
                    <w:rPr>
                      <w:rFonts w:ascii="宋体" w:hAnsi="宋体"/>
                      <w:color w:val="000000"/>
                      <w:kern w:val="0"/>
                      <w:sz w:val="16"/>
                      <w:szCs w:val="16"/>
                    </w:rPr>
                  </w:pPr>
                </w:p>
              </w:tc>
              <w:tc>
                <w:tcPr>
                  <w:tcW w:w="1220" w:type="dxa"/>
                  <w:vMerge/>
                  <w:tcBorders>
                    <w:top w:val="nil"/>
                    <w:left w:val="nil"/>
                    <w:bottom w:val="nil"/>
                    <w:right w:val="single" w:sz="4" w:space="0" w:color="000000"/>
                  </w:tcBorders>
                  <w:vAlign w:val="center"/>
                </w:tcPr>
                <w:p w:rsidR="006200D5" w:rsidRDefault="006200D5" w:rsidP="00325292">
                  <w:pPr>
                    <w:widowControl/>
                    <w:jc w:val="left"/>
                    <w:rPr>
                      <w:rFonts w:ascii="宋体" w:hAnsi="宋体"/>
                      <w:color w:val="000000"/>
                      <w:kern w:val="0"/>
                      <w:sz w:val="16"/>
                      <w:szCs w:val="16"/>
                    </w:rPr>
                  </w:pPr>
                </w:p>
              </w:tc>
              <w:tc>
                <w:tcPr>
                  <w:tcW w:w="1033" w:type="dxa"/>
                  <w:vMerge/>
                  <w:tcBorders>
                    <w:top w:val="nil"/>
                    <w:left w:val="single" w:sz="4" w:space="0" w:color="000000"/>
                    <w:bottom w:val="single" w:sz="4" w:space="0" w:color="000000"/>
                    <w:right w:val="single" w:sz="4" w:space="0" w:color="000000"/>
                  </w:tcBorders>
                  <w:vAlign w:val="center"/>
                </w:tcPr>
                <w:p w:rsidR="006200D5" w:rsidRDefault="006200D5" w:rsidP="00325292">
                  <w:pPr>
                    <w:widowControl/>
                    <w:jc w:val="left"/>
                    <w:rPr>
                      <w:rFonts w:ascii="宋体" w:hAnsi="宋体"/>
                      <w:color w:val="000000"/>
                      <w:kern w:val="0"/>
                      <w:sz w:val="16"/>
                      <w:szCs w:val="16"/>
                    </w:rPr>
                  </w:pPr>
                </w:p>
              </w:tc>
              <w:tc>
                <w:tcPr>
                  <w:tcW w:w="1981" w:type="dxa"/>
                  <w:gridSpan w:val="2"/>
                  <w:tcBorders>
                    <w:top w:val="single" w:sz="4" w:space="0" w:color="000000"/>
                    <w:left w:val="nil"/>
                    <w:bottom w:val="single" w:sz="4" w:space="0" w:color="000000"/>
                    <w:right w:val="single" w:sz="4" w:space="0" w:color="000000"/>
                  </w:tcBorders>
                  <w:shd w:val="clear" w:color="auto" w:fill="auto"/>
                  <w:vAlign w:val="center"/>
                </w:tcPr>
                <w:p w:rsidR="006200D5" w:rsidRDefault="006200D5" w:rsidP="00325292">
                  <w:pPr>
                    <w:widowControl/>
                    <w:jc w:val="left"/>
                    <w:rPr>
                      <w:rFonts w:ascii="宋体" w:hAnsi="宋体"/>
                      <w:color w:val="000000"/>
                      <w:kern w:val="0"/>
                      <w:sz w:val="16"/>
                      <w:szCs w:val="16"/>
                    </w:rPr>
                  </w:pPr>
                  <w:r>
                    <w:rPr>
                      <w:rFonts w:ascii="宋体" w:hAnsi="宋体" w:hint="eastAsia"/>
                      <w:color w:val="000000"/>
                      <w:kern w:val="0"/>
                      <w:sz w:val="16"/>
                      <w:szCs w:val="16"/>
                    </w:rPr>
                    <w:t>随机抽查项目完结率</w:t>
                  </w:r>
                </w:p>
              </w:tc>
              <w:tc>
                <w:tcPr>
                  <w:tcW w:w="1376" w:type="dxa"/>
                  <w:tcBorders>
                    <w:top w:val="nil"/>
                    <w:left w:val="nil"/>
                    <w:bottom w:val="single" w:sz="4" w:space="0" w:color="000000"/>
                    <w:right w:val="single" w:sz="4" w:space="0" w:color="000000"/>
                  </w:tcBorders>
                  <w:shd w:val="clear" w:color="auto" w:fill="auto"/>
                  <w:vAlign w:val="center"/>
                </w:tcPr>
                <w:p w:rsidR="006200D5" w:rsidRDefault="006200D5" w:rsidP="00325292">
                  <w:pPr>
                    <w:widowControl/>
                    <w:jc w:val="center"/>
                    <w:rPr>
                      <w:color w:val="000000"/>
                      <w:kern w:val="0"/>
                      <w:szCs w:val="21"/>
                    </w:rPr>
                  </w:pPr>
                  <w:r>
                    <w:rPr>
                      <w:color w:val="000000"/>
                      <w:kern w:val="0"/>
                      <w:szCs w:val="21"/>
                    </w:rPr>
                    <w:t>100%</w:t>
                  </w:r>
                </w:p>
              </w:tc>
              <w:tc>
                <w:tcPr>
                  <w:tcW w:w="991" w:type="dxa"/>
                  <w:tcBorders>
                    <w:top w:val="nil"/>
                    <w:left w:val="nil"/>
                    <w:bottom w:val="single" w:sz="4" w:space="0" w:color="000000"/>
                    <w:right w:val="single" w:sz="4" w:space="0" w:color="000000"/>
                  </w:tcBorders>
                  <w:shd w:val="clear" w:color="auto" w:fill="auto"/>
                  <w:vAlign w:val="center"/>
                </w:tcPr>
                <w:p w:rsidR="006200D5" w:rsidRDefault="006200D5" w:rsidP="00325292">
                  <w:pPr>
                    <w:widowControl/>
                    <w:jc w:val="center"/>
                    <w:rPr>
                      <w:color w:val="000000"/>
                      <w:kern w:val="0"/>
                      <w:szCs w:val="21"/>
                    </w:rPr>
                  </w:pPr>
                  <w:r>
                    <w:rPr>
                      <w:color w:val="000000"/>
                      <w:kern w:val="0"/>
                      <w:szCs w:val="21"/>
                    </w:rPr>
                    <w:t>100%</w:t>
                  </w:r>
                </w:p>
              </w:tc>
              <w:tc>
                <w:tcPr>
                  <w:tcW w:w="533" w:type="dxa"/>
                  <w:tcBorders>
                    <w:top w:val="nil"/>
                    <w:left w:val="nil"/>
                    <w:bottom w:val="single" w:sz="4" w:space="0" w:color="000000"/>
                    <w:right w:val="single" w:sz="4" w:space="0" w:color="000000"/>
                  </w:tcBorders>
                  <w:shd w:val="clear" w:color="000000" w:fill="FFFFFF"/>
                  <w:vAlign w:val="center"/>
                </w:tcPr>
                <w:p w:rsidR="006200D5" w:rsidRDefault="006200D5" w:rsidP="00AE1191">
                  <w:pPr>
                    <w:widowControl/>
                    <w:jc w:val="center"/>
                    <w:rPr>
                      <w:color w:val="000000"/>
                      <w:kern w:val="0"/>
                      <w:szCs w:val="21"/>
                    </w:rPr>
                  </w:pPr>
                  <w:r>
                    <w:rPr>
                      <w:color w:val="000000"/>
                      <w:kern w:val="0"/>
                      <w:szCs w:val="21"/>
                    </w:rPr>
                    <w:t>2</w:t>
                  </w:r>
                </w:p>
              </w:tc>
              <w:tc>
                <w:tcPr>
                  <w:tcW w:w="776" w:type="dxa"/>
                  <w:tcBorders>
                    <w:top w:val="nil"/>
                    <w:left w:val="nil"/>
                    <w:bottom w:val="single" w:sz="4" w:space="0" w:color="000000"/>
                    <w:right w:val="single" w:sz="4" w:space="0" w:color="000000"/>
                  </w:tcBorders>
                  <w:shd w:val="clear" w:color="000000" w:fill="FFFFFF"/>
                  <w:vAlign w:val="center"/>
                </w:tcPr>
                <w:p w:rsidR="006200D5" w:rsidRDefault="008A5840" w:rsidP="00325292">
                  <w:pPr>
                    <w:widowControl/>
                    <w:jc w:val="center"/>
                    <w:rPr>
                      <w:color w:val="000000"/>
                      <w:kern w:val="0"/>
                      <w:szCs w:val="21"/>
                    </w:rPr>
                  </w:pPr>
                  <w:r>
                    <w:rPr>
                      <w:rFonts w:hint="eastAsia"/>
                      <w:color w:val="000000"/>
                      <w:kern w:val="0"/>
                      <w:szCs w:val="21"/>
                    </w:rPr>
                    <w:t>2</w:t>
                  </w:r>
                </w:p>
              </w:tc>
            </w:tr>
            <w:tr w:rsidR="006200D5" w:rsidTr="00D93893">
              <w:trPr>
                <w:trHeight w:val="285"/>
              </w:trPr>
              <w:tc>
                <w:tcPr>
                  <w:tcW w:w="934" w:type="dxa"/>
                  <w:vMerge/>
                  <w:tcBorders>
                    <w:top w:val="single" w:sz="4" w:space="0" w:color="000000"/>
                    <w:left w:val="single" w:sz="4" w:space="0" w:color="000000"/>
                    <w:bottom w:val="single" w:sz="4" w:space="0" w:color="000000"/>
                    <w:right w:val="single" w:sz="4" w:space="0" w:color="000000"/>
                  </w:tcBorders>
                  <w:vAlign w:val="center"/>
                </w:tcPr>
                <w:p w:rsidR="006200D5" w:rsidRDefault="006200D5" w:rsidP="00325292">
                  <w:pPr>
                    <w:widowControl/>
                    <w:jc w:val="left"/>
                    <w:rPr>
                      <w:rFonts w:ascii="宋体" w:hAnsi="宋体"/>
                      <w:color w:val="000000"/>
                      <w:kern w:val="0"/>
                      <w:sz w:val="16"/>
                      <w:szCs w:val="16"/>
                    </w:rPr>
                  </w:pPr>
                </w:p>
              </w:tc>
              <w:tc>
                <w:tcPr>
                  <w:tcW w:w="1220" w:type="dxa"/>
                  <w:vMerge/>
                  <w:tcBorders>
                    <w:top w:val="nil"/>
                    <w:left w:val="nil"/>
                    <w:bottom w:val="nil"/>
                    <w:right w:val="single" w:sz="4" w:space="0" w:color="000000"/>
                  </w:tcBorders>
                  <w:vAlign w:val="center"/>
                </w:tcPr>
                <w:p w:rsidR="006200D5" w:rsidRDefault="006200D5" w:rsidP="00325292">
                  <w:pPr>
                    <w:widowControl/>
                    <w:jc w:val="left"/>
                    <w:rPr>
                      <w:rFonts w:ascii="宋体" w:hAnsi="宋体"/>
                      <w:color w:val="000000"/>
                      <w:kern w:val="0"/>
                      <w:sz w:val="16"/>
                      <w:szCs w:val="16"/>
                    </w:rPr>
                  </w:pPr>
                </w:p>
              </w:tc>
              <w:tc>
                <w:tcPr>
                  <w:tcW w:w="1033" w:type="dxa"/>
                  <w:vMerge/>
                  <w:tcBorders>
                    <w:top w:val="nil"/>
                    <w:left w:val="single" w:sz="4" w:space="0" w:color="000000"/>
                    <w:bottom w:val="single" w:sz="4" w:space="0" w:color="000000"/>
                    <w:right w:val="single" w:sz="4" w:space="0" w:color="000000"/>
                  </w:tcBorders>
                  <w:vAlign w:val="center"/>
                </w:tcPr>
                <w:p w:rsidR="006200D5" w:rsidRDefault="006200D5" w:rsidP="00325292">
                  <w:pPr>
                    <w:widowControl/>
                    <w:jc w:val="left"/>
                    <w:rPr>
                      <w:rFonts w:ascii="宋体" w:hAnsi="宋体"/>
                      <w:color w:val="000000"/>
                      <w:kern w:val="0"/>
                      <w:sz w:val="16"/>
                      <w:szCs w:val="16"/>
                    </w:rPr>
                  </w:pPr>
                </w:p>
              </w:tc>
              <w:tc>
                <w:tcPr>
                  <w:tcW w:w="1981" w:type="dxa"/>
                  <w:gridSpan w:val="2"/>
                  <w:tcBorders>
                    <w:top w:val="single" w:sz="4" w:space="0" w:color="000000"/>
                    <w:left w:val="nil"/>
                    <w:bottom w:val="single" w:sz="4" w:space="0" w:color="000000"/>
                    <w:right w:val="single" w:sz="4" w:space="0" w:color="000000"/>
                  </w:tcBorders>
                  <w:shd w:val="clear" w:color="auto" w:fill="auto"/>
                  <w:vAlign w:val="center"/>
                </w:tcPr>
                <w:p w:rsidR="006200D5" w:rsidRDefault="006200D5" w:rsidP="00325292">
                  <w:pPr>
                    <w:widowControl/>
                    <w:jc w:val="left"/>
                    <w:rPr>
                      <w:rFonts w:ascii="宋体" w:hAnsi="宋体"/>
                      <w:color w:val="000000"/>
                      <w:kern w:val="0"/>
                      <w:sz w:val="16"/>
                      <w:szCs w:val="16"/>
                    </w:rPr>
                  </w:pPr>
                  <w:r>
                    <w:rPr>
                      <w:rFonts w:ascii="宋体" w:hAnsi="宋体" w:hint="eastAsia"/>
                      <w:color w:val="000000"/>
                      <w:kern w:val="0"/>
                      <w:sz w:val="16"/>
                      <w:szCs w:val="16"/>
                    </w:rPr>
                    <w:t>随机抽查项目结果公开率</w:t>
                  </w:r>
                </w:p>
              </w:tc>
              <w:tc>
                <w:tcPr>
                  <w:tcW w:w="1376" w:type="dxa"/>
                  <w:tcBorders>
                    <w:top w:val="nil"/>
                    <w:left w:val="nil"/>
                    <w:bottom w:val="single" w:sz="4" w:space="0" w:color="000000"/>
                    <w:right w:val="single" w:sz="4" w:space="0" w:color="000000"/>
                  </w:tcBorders>
                  <w:shd w:val="clear" w:color="auto" w:fill="auto"/>
                  <w:vAlign w:val="center"/>
                </w:tcPr>
                <w:p w:rsidR="006200D5" w:rsidRDefault="006200D5" w:rsidP="00325292">
                  <w:pPr>
                    <w:widowControl/>
                    <w:jc w:val="center"/>
                    <w:rPr>
                      <w:color w:val="000000"/>
                      <w:kern w:val="0"/>
                      <w:szCs w:val="21"/>
                    </w:rPr>
                  </w:pPr>
                  <w:r>
                    <w:rPr>
                      <w:color w:val="000000"/>
                      <w:kern w:val="0"/>
                      <w:szCs w:val="21"/>
                    </w:rPr>
                    <w:t>100%</w:t>
                  </w:r>
                </w:p>
              </w:tc>
              <w:tc>
                <w:tcPr>
                  <w:tcW w:w="991" w:type="dxa"/>
                  <w:tcBorders>
                    <w:top w:val="nil"/>
                    <w:left w:val="nil"/>
                    <w:bottom w:val="single" w:sz="4" w:space="0" w:color="000000"/>
                    <w:right w:val="single" w:sz="4" w:space="0" w:color="000000"/>
                  </w:tcBorders>
                  <w:shd w:val="clear" w:color="auto" w:fill="auto"/>
                  <w:vAlign w:val="center"/>
                </w:tcPr>
                <w:p w:rsidR="006200D5" w:rsidRDefault="006200D5" w:rsidP="00325292">
                  <w:pPr>
                    <w:widowControl/>
                    <w:jc w:val="center"/>
                    <w:rPr>
                      <w:color w:val="000000"/>
                      <w:kern w:val="0"/>
                      <w:szCs w:val="21"/>
                    </w:rPr>
                  </w:pPr>
                  <w:r>
                    <w:rPr>
                      <w:color w:val="000000"/>
                      <w:kern w:val="0"/>
                      <w:szCs w:val="21"/>
                    </w:rPr>
                    <w:t>100%</w:t>
                  </w:r>
                </w:p>
              </w:tc>
              <w:tc>
                <w:tcPr>
                  <w:tcW w:w="533" w:type="dxa"/>
                  <w:tcBorders>
                    <w:top w:val="nil"/>
                    <w:left w:val="nil"/>
                    <w:bottom w:val="single" w:sz="4" w:space="0" w:color="000000"/>
                    <w:right w:val="single" w:sz="4" w:space="0" w:color="000000"/>
                  </w:tcBorders>
                  <w:shd w:val="clear" w:color="000000" w:fill="FFFFFF"/>
                  <w:vAlign w:val="center"/>
                </w:tcPr>
                <w:p w:rsidR="006200D5" w:rsidRDefault="006200D5" w:rsidP="00AE1191">
                  <w:pPr>
                    <w:widowControl/>
                    <w:jc w:val="center"/>
                    <w:rPr>
                      <w:color w:val="000000"/>
                      <w:kern w:val="0"/>
                      <w:szCs w:val="21"/>
                    </w:rPr>
                  </w:pPr>
                  <w:r>
                    <w:rPr>
                      <w:color w:val="000000"/>
                      <w:kern w:val="0"/>
                      <w:szCs w:val="21"/>
                    </w:rPr>
                    <w:t>2</w:t>
                  </w:r>
                </w:p>
              </w:tc>
              <w:tc>
                <w:tcPr>
                  <w:tcW w:w="776" w:type="dxa"/>
                  <w:tcBorders>
                    <w:top w:val="nil"/>
                    <w:left w:val="nil"/>
                    <w:bottom w:val="single" w:sz="4" w:space="0" w:color="000000"/>
                    <w:right w:val="single" w:sz="4" w:space="0" w:color="000000"/>
                  </w:tcBorders>
                  <w:shd w:val="clear" w:color="000000" w:fill="FFFFFF"/>
                  <w:vAlign w:val="center"/>
                </w:tcPr>
                <w:p w:rsidR="006200D5" w:rsidRDefault="008A5840" w:rsidP="00325292">
                  <w:pPr>
                    <w:widowControl/>
                    <w:jc w:val="center"/>
                    <w:rPr>
                      <w:color w:val="000000"/>
                      <w:kern w:val="0"/>
                      <w:szCs w:val="21"/>
                    </w:rPr>
                  </w:pPr>
                  <w:r>
                    <w:rPr>
                      <w:rFonts w:hint="eastAsia"/>
                      <w:color w:val="000000"/>
                      <w:kern w:val="0"/>
                      <w:szCs w:val="21"/>
                    </w:rPr>
                    <w:t>2</w:t>
                  </w:r>
                </w:p>
              </w:tc>
            </w:tr>
            <w:tr w:rsidR="006200D5" w:rsidTr="00D93893">
              <w:trPr>
                <w:trHeight w:val="285"/>
              </w:trPr>
              <w:tc>
                <w:tcPr>
                  <w:tcW w:w="934" w:type="dxa"/>
                  <w:vMerge/>
                  <w:tcBorders>
                    <w:top w:val="single" w:sz="4" w:space="0" w:color="000000"/>
                    <w:left w:val="single" w:sz="4" w:space="0" w:color="000000"/>
                    <w:bottom w:val="single" w:sz="4" w:space="0" w:color="000000"/>
                    <w:right w:val="single" w:sz="4" w:space="0" w:color="000000"/>
                  </w:tcBorders>
                  <w:vAlign w:val="center"/>
                </w:tcPr>
                <w:p w:rsidR="006200D5" w:rsidRDefault="006200D5" w:rsidP="00325292">
                  <w:pPr>
                    <w:widowControl/>
                    <w:jc w:val="left"/>
                    <w:rPr>
                      <w:rFonts w:ascii="宋体" w:hAnsi="宋体"/>
                      <w:color w:val="000000"/>
                      <w:kern w:val="0"/>
                      <w:sz w:val="16"/>
                      <w:szCs w:val="16"/>
                    </w:rPr>
                  </w:pPr>
                </w:p>
              </w:tc>
              <w:tc>
                <w:tcPr>
                  <w:tcW w:w="1220" w:type="dxa"/>
                  <w:vMerge/>
                  <w:tcBorders>
                    <w:top w:val="nil"/>
                    <w:left w:val="nil"/>
                    <w:bottom w:val="nil"/>
                    <w:right w:val="single" w:sz="4" w:space="0" w:color="000000"/>
                  </w:tcBorders>
                  <w:vAlign w:val="center"/>
                </w:tcPr>
                <w:p w:rsidR="006200D5" w:rsidRDefault="006200D5" w:rsidP="00325292">
                  <w:pPr>
                    <w:widowControl/>
                    <w:jc w:val="left"/>
                    <w:rPr>
                      <w:rFonts w:ascii="宋体" w:hAnsi="宋体"/>
                      <w:color w:val="000000"/>
                      <w:kern w:val="0"/>
                      <w:sz w:val="16"/>
                      <w:szCs w:val="16"/>
                    </w:rPr>
                  </w:pPr>
                </w:p>
              </w:tc>
              <w:tc>
                <w:tcPr>
                  <w:tcW w:w="1033" w:type="dxa"/>
                  <w:vMerge/>
                  <w:tcBorders>
                    <w:top w:val="nil"/>
                    <w:left w:val="single" w:sz="4" w:space="0" w:color="000000"/>
                    <w:bottom w:val="single" w:sz="4" w:space="0" w:color="000000"/>
                    <w:right w:val="single" w:sz="4" w:space="0" w:color="000000"/>
                  </w:tcBorders>
                  <w:vAlign w:val="center"/>
                </w:tcPr>
                <w:p w:rsidR="006200D5" w:rsidRDefault="006200D5" w:rsidP="00325292">
                  <w:pPr>
                    <w:widowControl/>
                    <w:jc w:val="left"/>
                    <w:rPr>
                      <w:rFonts w:ascii="宋体" w:hAnsi="宋体"/>
                      <w:color w:val="000000"/>
                      <w:kern w:val="0"/>
                      <w:sz w:val="16"/>
                      <w:szCs w:val="16"/>
                    </w:rPr>
                  </w:pPr>
                </w:p>
              </w:tc>
              <w:tc>
                <w:tcPr>
                  <w:tcW w:w="1981" w:type="dxa"/>
                  <w:gridSpan w:val="2"/>
                  <w:tcBorders>
                    <w:top w:val="single" w:sz="4" w:space="0" w:color="000000"/>
                    <w:left w:val="nil"/>
                    <w:bottom w:val="single" w:sz="4" w:space="0" w:color="000000"/>
                    <w:right w:val="single" w:sz="4" w:space="0" w:color="000000"/>
                  </w:tcBorders>
                  <w:shd w:val="clear" w:color="auto" w:fill="auto"/>
                  <w:vAlign w:val="center"/>
                </w:tcPr>
                <w:p w:rsidR="006200D5" w:rsidRDefault="006200D5" w:rsidP="00325292">
                  <w:pPr>
                    <w:widowControl/>
                    <w:jc w:val="left"/>
                    <w:rPr>
                      <w:rFonts w:ascii="宋体" w:hAnsi="宋体"/>
                      <w:color w:val="000000"/>
                      <w:kern w:val="0"/>
                      <w:sz w:val="16"/>
                      <w:szCs w:val="16"/>
                    </w:rPr>
                  </w:pPr>
                  <w:r>
                    <w:rPr>
                      <w:rFonts w:ascii="宋体" w:hAnsi="宋体" w:hint="eastAsia"/>
                      <w:color w:val="000000"/>
                      <w:kern w:val="0"/>
                      <w:sz w:val="16"/>
                      <w:szCs w:val="16"/>
                    </w:rPr>
                    <w:t>培训覆盖率（%）</w:t>
                  </w:r>
                </w:p>
              </w:tc>
              <w:tc>
                <w:tcPr>
                  <w:tcW w:w="1376" w:type="dxa"/>
                  <w:tcBorders>
                    <w:top w:val="nil"/>
                    <w:left w:val="nil"/>
                    <w:bottom w:val="single" w:sz="4" w:space="0" w:color="000000"/>
                    <w:right w:val="single" w:sz="4" w:space="0" w:color="000000"/>
                  </w:tcBorders>
                  <w:shd w:val="clear" w:color="auto" w:fill="auto"/>
                  <w:vAlign w:val="center"/>
                </w:tcPr>
                <w:p w:rsidR="006200D5" w:rsidRDefault="006200D5" w:rsidP="00325292">
                  <w:pPr>
                    <w:widowControl/>
                    <w:jc w:val="center"/>
                    <w:rPr>
                      <w:color w:val="000000"/>
                      <w:kern w:val="0"/>
                      <w:szCs w:val="21"/>
                    </w:rPr>
                  </w:pPr>
                  <w:r>
                    <w:rPr>
                      <w:color w:val="000000"/>
                      <w:kern w:val="0"/>
                      <w:szCs w:val="21"/>
                    </w:rPr>
                    <w:t>≥50%</w:t>
                  </w:r>
                </w:p>
              </w:tc>
              <w:tc>
                <w:tcPr>
                  <w:tcW w:w="991" w:type="dxa"/>
                  <w:tcBorders>
                    <w:top w:val="nil"/>
                    <w:left w:val="nil"/>
                    <w:bottom w:val="single" w:sz="4" w:space="0" w:color="000000"/>
                    <w:right w:val="single" w:sz="4" w:space="0" w:color="000000"/>
                  </w:tcBorders>
                  <w:shd w:val="clear" w:color="auto" w:fill="auto"/>
                  <w:vAlign w:val="center"/>
                </w:tcPr>
                <w:p w:rsidR="006200D5" w:rsidRDefault="006200D5" w:rsidP="00325292">
                  <w:pPr>
                    <w:widowControl/>
                    <w:jc w:val="center"/>
                    <w:rPr>
                      <w:color w:val="000000"/>
                      <w:kern w:val="0"/>
                      <w:szCs w:val="21"/>
                    </w:rPr>
                  </w:pPr>
                  <w:r>
                    <w:rPr>
                      <w:color w:val="000000"/>
                      <w:kern w:val="0"/>
                      <w:szCs w:val="21"/>
                    </w:rPr>
                    <w:t>100%</w:t>
                  </w:r>
                </w:p>
              </w:tc>
              <w:tc>
                <w:tcPr>
                  <w:tcW w:w="533" w:type="dxa"/>
                  <w:tcBorders>
                    <w:top w:val="nil"/>
                    <w:left w:val="nil"/>
                    <w:bottom w:val="single" w:sz="4" w:space="0" w:color="000000"/>
                    <w:right w:val="single" w:sz="4" w:space="0" w:color="000000"/>
                  </w:tcBorders>
                  <w:shd w:val="clear" w:color="000000" w:fill="FFFFFF"/>
                  <w:vAlign w:val="center"/>
                </w:tcPr>
                <w:p w:rsidR="006200D5" w:rsidRDefault="006200D5" w:rsidP="00AE1191">
                  <w:pPr>
                    <w:widowControl/>
                    <w:jc w:val="center"/>
                    <w:rPr>
                      <w:color w:val="000000"/>
                      <w:kern w:val="0"/>
                      <w:szCs w:val="21"/>
                    </w:rPr>
                  </w:pPr>
                  <w:r>
                    <w:rPr>
                      <w:color w:val="000000"/>
                      <w:kern w:val="0"/>
                      <w:szCs w:val="21"/>
                    </w:rPr>
                    <w:t>2</w:t>
                  </w:r>
                </w:p>
              </w:tc>
              <w:tc>
                <w:tcPr>
                  <w:tcW w:w="776" w:type="dxa"/>
                  <w:tcBorders>
                    <w:top w:val="nil"/>
                    <w:left w:val="nil"/>
                    <w:bottom w:val="single" w:sz="4" w:space="0" w:color="000000"/>
                    <w:right w:val="single" w:sz="4" w:space="0" w:color="000000"/>
                  </w:tcBorders>
                  <w:shd w:val="clear" w:color="000000" w:fill="FFFFFF"/>
                  <w:vAlign w:val="center"/>
                </w:tcPr>
                <w:p w:rsidR="006200D5" w:rsidRDefault="008A5840" w:rsidP="00325292">
                  <w:pPr>
                    <w:widowControl/>
                    <w:jc w:val="center"/>
                    <w:rPr>
                      <w:color w:val="000000"/>
                      <w:kern w:val="0"/>
                      <w:szCs w:val="21"/>
                    </w:rPr>
                  </w:pPr>
                  <w:r>
                    <w:rPr>
                      <w:rFonts w:hint="eastAsia"/>
                      <w:color w:val="000000"/>
                      <w:kern w:val="0"/>
                      <w:szCs w:val="21"/>
                    </w:rPr>
                    <w:t>2</w:t>
                  </w:r>
                </w:p>
              </w:tc>
            </w:tr>
            <w:tr w:rsidR="006200D5" w:rsidTr="00D93893">
              <w:trPr>
                <w:trHeight w:val="285"/>
              </w:trPr>
              <w:tc>
                <w:tcPr>
                  <w:tcW w:w="934" w:type="dxa"/>
                  <w:vMerge/>
                  <w:tcBorders>
                    <w:top w:val="single" w:sz="4" w:space="0" w:color="000000"/>
                    <w:left w:val="single" w:sz="4" w:space="0" w:color="000000"/>
                    <w:bottom w:val="single" w:sz="4" w:space="0" w:color="000000"/>
                    <w:right w:val="single" w:sz="4" w:space="0" w:color="000000"/>
                  </w:tcBorders>
                  <w:vAlign w:val="center"/>
                </w:tcPr>
                <w:p w:rsidR="006200D5" w:rsidRDefault="006200D5" w:rsidP="00325292">
                  <w:pPr>
                    <w:widowControl/>
                    <w:jc w:val="left"/>
                    <w:rPr>
                      <w:rFonts w:ascii="宋体" w:hAnsi="宋体"/>
                      <w:color w:val="000000"/>
                      <w:kern w:val="0"/>
                      <w:sz w:val="16"/>
                      <w:szCs w:val="16"/>
                    </w:rPr>
                  </w:pPr>
                </w:p>
              </w:tc>
              <w:tc>
                <w:tcPr>
                  <w:tcW w:w="1220" w:type="dxa"/>
                  <w:vMerge/>
                  <w:tcBorders>
                    <w:top w:val="nil"/>
                    <w:left w:val="nil"/>
                    <w:bottom w:val="nil"/>
                    <w:right w:val="single" w:sz="4" w:space="0" w:color="000000"/>
                  </w:tcBorders>
                  <w:vAlign w:val="center"/>
                </w:tcPr>
                <w:p w:rsidR="006200D5" w:rsidRDefault="006200D5" w:rsidP="00325292">
                  <w:pPr>
                    <w:widowControl/>
                    <w:jc w:val="left"/>
                    <w:rPr>
                      <w:rFonts w:ascii="宋体" w:hAnsi="宋体"/>
                      <w:color w:val="000000"/>
                      <w:kern w:val="0"/>
                      <w:sz w:val="16"/>
                      <w:szCs w:val="16"/>
                    </w:rPr>
                  </w:pPr>
                </w:p>
              </w:tc>
              <w:tc>
                <w:tcPr>
                  <w:tcW w:w="1033" w:type="dxa"/>
                  <w:vMerge/>
                  <w:tcBorders>
                    <w:top w:val="nil"/>
                    <w:left w:val="single" w:sz="4" w:space="0" w:color="000000"/>
                    <w:bottom w:val="single" w:sz="4" w:space="0" w:color="000000"/>
                    <w:right w:val="single" w:sz="4" w:space="0" w:color="000000"/>
                  </w:tcBorders>
                  <w:vAlign w:val="center"/>
                </w:tcPr>
                <w:p w:rsidR="006200D5" w:rsidRDefault="006200D5" w:rsidP="00325292">
                  <w:pPr>
                    <w:widowControl/>
                    <w:jc w:val="left"/>
                    <w:rPr>
                      <w:rFonts w:ascii="宋体" w:hAnsi="宋体"/>
                      <w:color w:val="000000"/>
                      <w:kern w:val="0"/>
                      <w:sz w:val="16"/>
                      <w:szCs w:val="16"/>
                    </w:rPr>
                  </w:pPr>
                </w:p>
              </w:tc>
              <w:tc>
                <w:tcPr>
                  <w:tcW w:w="1981" w:type="dxa"/>
                  <w:gridSpan w:val="2"/>
                  <w:tcBorders>
                    <w:top w:val="single" w:sz="4" w:space="0" w:color="000000"/>
                    <w:left w:val="nil"/>
                    <w:bottom w:val="single" w:sz="4" w:space="0" w:color="000000"/>
                    <w:right w:val="single" w:sz="4" w:space="0" w:color="000000"/>
                  </w:tcBorders>
                  <w:shd w:val="clear" w:color="auto" w:fill="auto"/>
                  <w:vAlign w:val="center"/>
                </w:tcPr>
                <w:p w:rsidR="006200D5" w:rsidRDefault="006200D5" w:rsidP="00325292">
                  <w:pPr>
                    <w:widowControl/>
                    <w:jc w:val="left"/>
                    <w:rPr>
                      <w:rFonts w:ascii="宋体" w:hAnsi="宋体"/>
                      <w:color w:val="000000"/>
                      <w:kern w:val="0"/>
                      <w:sz w:val="16"/>
                      <w:szCs w:val="16"/>
                    </w:rPr>
                  </w:pPr>
                  <w:r>
                    <w:rPr>
                      <w:rFonts w:ascii="宋体" w:hAnsi="宋体" w:hint="eastAsia"/>
                      <w:color w:val="000000"/>
                      <w:kern w:val="0"/>
                      <w:sz w:val="16"/>
                      <w:szCs w:val="16"/>
                    </w:rPr>
                    <w:t>培训出勤率（%）</w:t>
                  </w:r>
                </w:p>
              </w:tc>
              <w:tc>
                <w:tcPr>
                  <w:tcW w:w="1376" w:type="dxa"/>
                  <w:tcBorders>
                    <w:top w:val="nil"/>
                    <w:left w:val="nil"/>
                    <w:bottom w:val="single" w:sz="4" w:space="0" w:color="000000"/>
                    <w:right w:val="single" w:sz="4" w:space="0" w:color="000000"/>
                  </w:tcBorders>
                  <w:shd w:val="clear" w:color="auto" w:fill="auto"/>
                  <w:vAlign w:val="center"/>
                </w:tcPr>
                <w:p w:rsidR="006200D5" w:rsidRDefault="006200D5" w:rsidP="00325292">
                  <w:pPr>
                    <w:widowControl/>
                    <w:jc w:val="center"/>
                    <w:rPr>
                      <w:color w:val="000000"/>
                      <w:kern w:val="0"/>
                      <w:szCs w:val="21"/>
                    </w:rPr>
                  </w:pPr>
                  <w:r>
                    <w:rPr>
                      <w:color w:val="000000"/>
                      <w:kern w:val="0"/>
                      <w:szCs w:val="21"/>
                    </w:rPr>
                    <w:t>≥80%</w:t>
                  </w:r>
                </w:p>
              </w:tc>
              <w:tc>
                <w:tcPr>
                  <w:tcW w:w="991" w:type="dxa"/>
                  <w:tcBorders>
                    <w:top w:val="nil"/>
                    <w:left w:val="nil"/>
                    <w:bottom w:val="single" w:sz="4" w:space="0" w:color="000000"/>
                    <w:right w:val="single" w:sz="4" w:space="0" w:color="000000"/>
                  </w:tcBorders>
                  <w:shd w:val="clear" w:color="auto" w:fill="auto"/>
                  <w:vAlign w:val="center"/>
                </w:tcPr>
                <w:p w:rsidR="006200D5" w:rsidRDefault="006200D5" w:rsidP="00325292">
                  <w:pPr>
                    <w:widowControl/>
                    <w:jc w:val="center"/>
                    <w:rPr>
                      <w:color w:val="000000"/>
                      <w:kern w:val="0"/>
                      <w:szCs w:val="21"/>
                    </w:rPr>
                  </w:pPr>
                  <w:r>
                    <w:rPr>
                      <w:color w:val="000000"/>
                      <w:kern w:val="0"/>
                      <w:szCs w:val="21"/>
                    </w:rPr>
                    <w:t>100%</w:t>
                  </w:r>
                </w:p>
              </w:tc>
              <w:tc>
                <w:tcPr>
                  <w:tcW w:w="533" w:type="dxa"/>
                  <w:tcBorders>
                    <w:top w:val="nil"/>
                    <w:left w:val="nil"/>
                    <w:bottom w:val="single" w:sz="4" w:space="0" w:color="000000"/>
                    <w:right w:val="single" w:sz="4" w:space="0" w:color="000000"/>
                  </w:tcBorders>
                  <w:shd w:val="clear" w:color="000000" w:fill="FFFFFF"/>
                  <w:vAlign w:val="center"/>
                </w:tcPr>
                <w:p w:rsidR="006200D5" w:rsidRDefault="006200D5" w:rsidP="00AE1191">
                  <w:pPr>
                    <w:widowControl/>
                    <w:jc w:val="center"/>
                    <w:rPr>
                      <w:color w:val="000000"/>
                      <w:kern w:val="0"/>
                      <w:szCs w:val="21"/>
                    </w:rPr>
                  </w:pPr>
                  <w:r>
                    <w:rPr>
                      <w:color w:val="000000"/>
                      <w:kern w:val="0"/>
                      <w:szCs w:val="21"/>
                    </w:rPr>
                    <w:t>2</w:t>
                  </w:r>
                </w:p>
              </w:tc>
              <w:tc>
                <w:tcPr>
                  <w:tcW w:w="776" w:type="dxa"/>
                  <w:tcBorders>
                    <w:top w:val="nil"/>
                    <w:left w:val="nil"/>
                    <w:bottom w:val="single" w:sz="4" w:space="0" w:color="000000"/>
                    <w:right w:val="single" w:sz="4" w:space="0" w:color="000000"/>
                  </w:tcBorders>
                  <w:shd w:val="clear" w:color="000000" w:fill="FFFFFF"/>
                  <w:vAlign w:val="center"/>
                </w:tcPr>
                <w:p w:rsidR="006200D5" w:rsidRDefault="008A5840" w:rsidP="00325292">
                  <w:pPr>
                    <w:widowControl/>
                    <w:jc w:val="center"/>
                    <w:rPr>
                      <w:color w:val="000000"/>
                      <w:kern w:val="0"/>
                      <w:szCs w:val="21"/>
                    </w:rPr>
                  </w:pPr>
                  <w:r>
                    <w:rPr>
                      <w:rFonts w:hint="eastAsia"/>
                      <w:color w:val="000000"/>
                      <w:kern w:val="0"/>
                      <w:szCs w:val="21"/>
                    </w:rPr>
                    <w:t>2</w:t>
                  </w:r>
                </w:p>
              </w:tc>
            </w:tr>
            <w:tr w:rsidR="006200D5" w:rsidTr="00D93893">
              <w:trPr>
                <w:trHeight w:val="570"/>
              </w:trPr>
              <w:tc>
                <w:tcPr>
                  <w:tcW w:w="934" w:type="dxa"/>
                  <w:vMerge/>
                  <w:tcBorders>
                    <w:top w:val="single" w:sz="4" w:space="0" w:color="000000"/>
                    <w:left w:val="single" w:sz="4" w:space="0" w:color="000000"/>
                    <w:bottom w:val="single" w:sz="4" w:space="0" w:color="000000"/>
                    <w:right w:val="single" w:sz="4" w:space="0" w:color="000000"/>
                  </w:tcBorders>
                  <w:vAlign w:val="center"/>
                </w:tcPr>
                <w:p w:rsidR="006200D5" w:rsidRDefault="006200D5" w:rsidP="00325292">
                  <w:pPr>
                    <w:widowControl/>
                    <w:jc w:val="left"/>
                    <w:rPr>
                      <w:rFonts w:ascii="宋体" w:hAnsi="宋体"/>
                      <w:color w:val="000000"/>
                      <w:kern w:val="0"/>
                      <w:sz w:val="16"/>
                      <w:szCs w:val="16"/>
                    </w:rPr>
                  </w:pPr>
                </w:p>
              </w:tc>
              <w:tc>
                <w:tcPr>
                  <w:tcW w:w="1220" w:type="dxa"/>
                  <w:vMerge/>
                  <w:tcBorders>
                    <w:top w:val="nil"/>
                    <w:left w:val="nil"/>
                    <w:bottom w:val="nil"/>
                    <w:right w:val="single" w:sz="4" w:space="0" w:color="000000"/>
                  </w:tcBorders>
                  <w:vAlign w:val="center"/>
                </w:tcPr>
                <w:p w:rsidR="006200D5" w:rsidRDefault="006200D5" w:rsidP="00325292">
                  <w:pPr>
                    <w:widowControl/>
                    <w:jc w:val="left"/>
                    <w:rPr>
                      <w:rFonts w:ascii="宋体" w:hAnsi="宋体"/>
                      <w:color w:val="000000"/>
                      <w:kern w:val="0"/>
                      <w:sz w:val="16"/>
                      <w:szCs w:val="16"/>
                    </w:rPr>
                  </w:pPr>
                </w:p>
              </w:tc>
              <w:tc>
                <w:tcPr>
                  <w:tcW w:w="1033" w:type="dxa"/>
                  <w:vMerge w:val="restart"/>
                  <w:tcBorders>
                    <w:top w:val="nil"/>
                    <w:left w:val="single" w:sz="4" w:space="0" w:color="000000"/>
                    <w:bottom w:val="single" w:sz="4" w:space="0" w:color="000000"/>
                    <w:right w:val="single" w:sz="4" w:space="0" w:color="000000"/>
                  </w:tcBorders>
                  <w:shd w:val="clear" w:color="auto" w:fill="auto"/>
                  <w:vAlign w:val="center"/>
                </w:tcPr>
                <w:p w:rsidR="006200D5" w:rsidRDefault="006200D5" w:rsidP="00325292">
                  <w:pPr>
                    <w:widowControl/>
                    <w:jc w:val="center"/>
                    <w:rPr>
                      <w:rFonts w:ascii="宋体" w:hAnsi="宋体"/>
                      <w:color w:val="000000"/>
                      <w:kern w:val="0"/>
                      <w:sz w:val="16"/>
                      <w:szCs w:val="16"/>
                    </w:rPr>
                  </w:pPr>
                  <w:r>
                    <w:rPr>
                      <w:rFonts w:ascii="宋体" w:hAnsi="宋体" w:hint="eastAsia"/>
                      <w:color w:val="000000"/>
                      <w:kern w:val="0"/>
                      <w:sz w:val="16"/>
                      <w:szCs w:val="16"/>
                    </w:rPr>
                    <w:t>时效指标</w:t>
                  </w:r>
                </w:p>
              </w:tc>
              <w:tc>
                <w:tcPr>
                  <w:tcW w:w="1981" w:type="dxa"/>
                  <w:gridSpan w:val="2"/>
                  <w:tcBorders>
                    <w:top w:val="single" w:sz="4" w:space="0" w:color="000000"/>
                    <w:left w:val="nil"/>
                    <w:bottom w:val="single" w:sz="4" w:space="0" w:color="000000"/>
                    <w:right w:val="single" w:sz="4" w:space="0" w:color="000000"/>
                  </w:tcBorders>
                  <w:shd w:val="clear" w:color="auto" w:fill="auto"/>
                  <w:vAlign w:val="center"/>
                </w:tcPr>
                <w:p w:rsidR="006200D5" w:rsidRDefault="006200D5" w:rsidP="00325292">
                  <w:pPr>
                    <w:widowControl/>
                    <w:jc w:val="left"/>
                    <w:rPr>
                      <w:rFonts w:ascii="宋体" w:hAnsi="宋体"/>
                      <w:color w:val="000000"/>
                      <w:kern w:val="0"/>
                      <w:sz w:val="16"/>
                      <w:szCs w:val="16"/>
                    </w:rPr>
                  </w:pPr>
                  <w:r>
                    <w:rPr>
                      <w:rFonts w:ascii="宋体" w:hAnsi="宋体" w:hint="eastAsia"/>
                      <w:color w:val="000000"/>
                      <w:kern w:val="0"/>
                      <w:sz w:val="16"/>
                      <w:szCs w:val="16"/>
                    </w:rPr>
                    <w:t>年度检查任务按时完成</w:t>
                  </w:r>
                </w:p>
              </w:tc>
              <w:tc>
                <w:tcPr>
                  <w:tcW w:w="1376" w:type="dxa"/>
                  <w:tcBorders>
                    <w:top w:val="nil"/>
                    <w:left w:val="nil"/>
                    <w:bottom w:val="single" w:sz="4" w:space="0" w:color="000000"/>
                    <w:right w:val="single" w:sz="4" w:space="0" w:color="000000"/>
                  </w:tcBorders>
                  <w:shd w:val="clear" w:color="auto" w:fill="auto"/>
                  <w:vAlign w:val="center"/>
                </w:tcPr>
                <w:p w:rsidR="006200D5" w:rsidRDefault="006200D5" w:rsidP="00D93893">
                  <w:pPr>
                    <w:widowControl/>
                    <w:jc w:val="center"/>
                    <w:rPr>
                      <w:color w:val="000000"/>
                      <w:kern w:val="0"/>
                      <w:szCs w:val="21"/>
                    </w:rPr>
                  </w:pPr>
                  <w:r>
                    <w:rPr>
                      <w:color w:val="000000"/>
                      <w:kern w:val="0"/>
                      <w:szCs w:val="21"/>
                    </w:rPr>
                    <w:t>202</w:t>
                  </w:r>
                  <w:r w:rsidR="00D93893">
                    <w:rPr>
                      <w:rFonts w:hint="eastAsia"/>
                      <w:color w:val="000000"/>
                      <w:kern w:val="0"/>
                      <w:szCs w:val="21"/>
                    </w:rPr>
                    <w:t>2</w:t>
                  </w:r>
                  <w:r>
                    <w:rPr>
                      <w:rFonts w:ascii="宋体" w:hAnsi="宋体" w:hint="eastAsia"/>
                      <w:color w:val="000000"/>
                      <w:kern w:val="0"/>
                      <w:szCs w:val="21"/>
                    </w:rPr>
                    <w:t>年</w:t>
                  </w:r>
                  <w:r>
                    <w:rPr>
                      <w:color w:val="000000"/>
                      <w:kern w:val="0"/>
                      <w:szCs w:val="21"/>
                    </w:rPr>
                    <w:t>11</w:t>
                  </w:r>
                  <w:r>
                    <w:rPr>
                      <w:rFonts w:ascii="宋体" w:hAnsi="宋体" w:hint="eastAsia"/>
                      <w:color w:val="000000"/>
                      <w:kern w:val="0"/>
                      <w:szCs w:val="21"/>
                    </w:rPr>
                    <w:t>月</w:t>
                  </w:r>
                  <w:r>
                    <w:rPr>
                      <w:color w:val="000000"/>
                      <w:kern w:val="0"/>
                      <w:szCs w:val="21"/>
                    </w:rPr>
                    <w:t>30</w:t>
                  </w:r>
                  <w:r>
                    <w:rPr>
                      <w:rFonts w:ascii="宋体" w:hAnsi="宋体" w:hint="eastAsia"/>
                      <w:color w:val="000000"/>
                      <w:kern w:val="0"/>
                      <w:szCs w:val="21"/>
                    </w:rPr>
                    <w:t>日前</w:t>
                  </w:r>
                </w:p>
              </w:tc>
              <w:tc>
                <w:tcPr>
                  <w:tcW w:w="991" w:type="dxa"/>
                  <w:tcBorders>
                    <w:top w:val="nil"/>
                    <w:left w:val="nil"/>
                    <w:bottom w:val="single" w:sz="4" w:space="0" w:color="000000"/>
                    <w:right w:val="single" w:sz="4" w:space="0" w:color="000000"/>
                  </w:tcBorders>
                  <w:shd w:val="clear" w:color="auto" w:fill="auto"/>
                  <w:vAlign w:val="center"/>
                </w:tcPr>
                <w:p w:rsidR="006200D5" w:rsidRDefault="006200D5" w:rsidP="00D93893">
                  <w:pPr>
                    <w:widowControl/>
                    <w:jc w:val="center"/>
                    <w:rPr>
                      <w:color w:val="000000"/>
                      <w:kern w:val="0"/>
                      <w:szCs w:val="21"/>
                    </w:rPr>
                  </w:pPr>
                  <w:r>
                    <w:rPr>
                      <w:color w:val="000000"/>
                      <w:kern w:val="0"/>
                      <w:szCs w:val="21"/>
                    </w:rPr>
                    <w:t>202</w:t>
                  </w:r>
                  <w:r w:rsidR="00D93893">
                    <w:rPr>
                      <w:rFonts w:hint="eastAsia"/>
                      <w:color w:val="000000"/>
                      <w:kern w:val="0"/>
                      <w:szCs w:val="21"/>
                    </w:rPr>
                    <w:t>2</w:t>
                  </w:r>
                  <w:r>
                    <w:rPr>
                      <w:rFonts w:ascii="宋体" w:hAnsi="宋体" w:hint="eastAsia"/>
                      <w:color w:val="000000"/>
                      <w:kern w:val="0"/>
                      <w:szCs w:val="21"/>
                    </w:rPr>
                    <w:t>年</w:t>
                  </w:r>
                  <w:r>
                    <w:rPr>
                      <w:color w:val="000000"/>
                      <w:kern w:val="0"/>
                      <w:szCs w:val="21"/>
                    </w:rPr>
                    <w:t>11</w:t>
                  </w:r>
                  <w:r>
                    <w:rPr>
                      <w:rFonts w:ascii="宋体" w:hAnsi="宋体" w:hint="eastAsia"/>
                      <w:color w:val="000000"/>
                      <w:kern w:val="0"/>
                      <w:szCs w:val="21"/>
                    </w:rPr>
                    <w:t>月</w:t>
                  </w:r>
                  <w:r>
                    <w:rPr>
                      <w:color w:val="000000"/>
                      <w:kern w:val="0"/>
                      <w:szCs w:val="21"/>
                    </w:rPr>
                    <w:t>30</w:t>
                  </w:r>
                  <w:r>
                    <w:rPr>
                      <w:rFonts w:ascii="宋体" w:hAnsi="宋体" w:hint="eastAsia"/>
                      <w:color w:val="000000"/>
                      <w:kern w:val="0"/>
                      <w:szCs w:val="21"/>
                    </w:rPr>
                    <w:t>日前</w:t>
                  </w:r>
                </w:p>
              </w:tc>
              <w:tc>
                <w:tcPr>
                  <w:tcW w:w="533" w:type="dxa"/>
                  <w:tcBorders>
                    <w:top w:val="nil"/>
                    <w:left w:val="nil"/>
                    <w:bottom w:val="single" w:sz="4" w:space="0" w:color="000000"/>
                    <w:right w:val="single" w:sz="4" w:space="0" w:color="000000"/>
                  </w:tcBorders>
                  <w:shd w:val="clear" w:color="000000" w:fill="FFFFFF"/>
                  <w:vAlign w:val="center"/>
                </w:tcPr>
                <w:p w:rsidR="006200D5" w:rsidRDefault="006200D5" w:rsidP="00AE1191">
                  <w:pPr>
                    <w:widowControl/>
                    <w:jc w:val="center"/>
                    <w:rPr>
                      <w:color w:val="000000"/>
                      <w:kern w:val="0"/>
                      <w:szCs w:val="21"/>
                    </w:rPr>
                  </w:pPr>
                  <w:r>
                    <w:rPr>
                      <w:color w:val="000000"/>
                      <w:kern w:val="0"/>
                      <w:szCs w:val="21"/>
                    </w:rPr>
                    <w:t>2</w:t>
                  </w:r>
                </w:p>
              </w:tc>
              <w:tc>
                <w:tcPr>
                  <w:tcW w:w="776" w:type="dxa"/>
                  <w:tcBorders>
                    <w:top w:val="nil"/>
                    <w:left w:val="nil"/>
                    <w:bottom w:val="single" w:sz="4" w:space="0" w:color="000000"/>
                    <w:right w:val="single" w:sz="4" w:space="0" w:color="000000"/>
                  </w:tcBorders>
                  <w:shd w:val="clear" w:color="000000" w:fill="FFFFFF"/>
                  <w:vAlign w:val="center"/>
                </w:tcPr>
                <w:p w:rsidR="006200D5" w:rsidRDefault="008A5840" w:rsidP="00325292">
                  <w:pPr>
                    <w:widowControl/>
                    <w:jc w:val="center"/>
                    <w:rPr>
                      <w:color w:val="000000"/>
                      <w:kern w:val="0"/>
                      <w:szCs w:val="21"/>
                    </w:rPr>
                  </w:pPr>
                  <w:r>
                    <w:rPr>
                      <w:rFonts w:hint="eastAsia"/>
                      <w:color w:val="000000"/>
                      <w:kern w:val="0"/>
                      <w:szCs w:val="21"/>
                    </w:rPr>
                    <w:t>2</w:t>
                  </w:r>
                </w:p>
              </w:tc>
            </w:tr>
            <w:tr w:rsidR="006200D5" w:rsidTr="00D93893">
              <w:trPr>
                <w:trHeight w:val="285"/>
              </w:trPr>
              <w:tc>
                <w:tcPr>
                  <w:tcW w:w="934" w:type="dxa"/>
                  <w:vMerge/>
                  <w:tcBorders>
                    <w:top w:val="single" w:sz="4" w:space="0" w:color="000000"/>
                    <w:left w:val="single" w:sz="4" w:space="0" w:color="000000"/>
                    <w:bottom w:val="single" w:sz="4" w:space="0" w:color="000000"/>
                    <w:right w:val="single" w:sz="4" w:space="0" w:color="000000"/>
                  </w:tcBorders>
                  <w:vAlign w:val="center"/>
                </w:tcPr>
                <w:p w:rsidR="006200D5" w:rsidRDefault="006200D5" w:rsidP="00325292">
                  <w:pPr>
                    <w:widowControl/>
                    <w:jc w:val="left"/>
                    <w:rPr>
                      <w:rFonts w:ascii="宋体" w:hAnsi="宋体"/>
                      <w:color w:val="000000"/>
                      <w:kern w:val="0"/>
                      <w:sz w:val="16"/>
                      <w:szCs w:val="16"/>
                    </w:rPr>
                  </w:pPr>
                </w:p>
              </w:tc>
              <w:tc>
                <w:tcPr>
                  <w:tcW w:w="1220" w:type="dxa"/>
                  <w:vMerge/>
                  <w:tcBorders>
                    <w:top w:val="nil"/>
                    <w:left w:val="nil"/>
                    <w:bottom w:val="nil"/>
                    <w:right w:val="single" w:sz="4" w:space="0" w:color="000000"/>
                  </w:tcBorders>
                  <w:vAlign w:val="center"/>
                </w:tcPr>
                <w:p w:rsidR="006200D5" w:rsidRDefault="006200D5" w:rsidP="00325292">
                  <w:pPr>
                    <w:widowControl/>
                    <w:jc w:val="left"/>
                    <w:rPr>
                      <w:rFonts w:ascii="宋体" w:hAnsi="宋体"/>
                      <w:color w:val="000000"/>
                      <w:kern w:val="0"/>
                      <w:sz w:val="16"/>
                      <w:szCs w:val="16"/>
                    </w:rPr>
                  </w:pPr>
                </w:p>
              </w:tc>
              <w:tc>
                <w:tcPr>
                  <w:tcW w:w="1033" w:type="dxa"/>
                  <w:vMerge/>
                  <w:tcBorders>
                    <w:top w:val="nil"/>
                    <w:left w:val="single" w:sz="4" w:space="0" w:color="000000"/>
                    <w:bottom w:val="single" w:sz="4" w:space="0" w:color="000000"/>
                    <w:right w:val="single" w:sz="4" w:space="0" w:color="000000"/>
                  </w:tcBorders>
                  <w:vAlign w:val="center"/>
                </w:tcPr>
                <w:p w:rsidR="006200D5" w:rsidRDefault="006200D5" w:rsidP="00325292">
                  <w:pPr>
                    <w:widowControl/>
                    <w:jc w:val="left"/>
                    <w:rPr>
                      <w:rFonts w:ascii="宋体" w:hAnsi="宋体"/>
                      <w:color w:val="000000"/>
                      <w:kern w:val="0"/>
                      <w:sz w:val="16"/>
                      <w:szCs w:val="16"/>
                    </w:rPr>
                  </w:pPr>
                </w:p>
              </w:tc>
              <w:tc>
                <w:tcPr>
                  <w:tcW w:w="1981" w:type="dxa"/>
                  <w:gridSpan w:val="2"/>
                  <w:tcBorders>
                    <w:top w:val="single" w:sz="4" w:space="0" w:color="000000"/>
                    <w:left w:val="nil"/>
                    <w:bottom w:val="single" w:sz="4" w:space="0" w:color="000000"/>
                    <w:right w:val="single" w:sz="4" w:space="0" w:color="000000"/>
                  </w:tcBorders>
                  <w:shd w:val="clear" w:color="auto" w:fill="auto"/>
                  <w:vAlign w:val="center"/>
                </w:tcPr>
                <w:p w:rsidR="006200D5" w:rsidRDefault="006200D5" w:rsidP="00325292">
                  <w:pPr>
                    <w:widowControl/>
                    <w:jc w:val="left"/>
                    <w:rPr>
                      <w:rFonts w:ascii="宋体" w:hAnsi="宋体"/>
                      <w:color w:val="000000"/>
                      <w:kern w:val="0"/>
                      <w:sz w:val="16"/>
                      <w:szCs w:val="16"/>
                    </w:rPr>
                  </w:pPr>
                  <w:r>
                    <w:rPr>
                      <w:rFonts w:ascii="宋体" w:hAnsi="宋体" w:hint="eastAsia"/>
                      <w:color w:val="000000"/>
                      <w:kern w:val="0"/>
                      <w:sz w:val="16"/>
                      <w:szCs w:val="16"/>
                    </w:rPr>
                    <w:t>检查结果上传的及时性</w:t>
                  </w:r>
                </w:p>
              </w:tc>
              <w:tc>
                <w:tcPr>
                  <w:tcW w:w="1376" w:type="dxa"/>
                  <w:tcBorders>
                    <w:top w:val="nil"/>
                    <w:left w:val="nil"/>
                    <w:bottom w:val="single" w:sz="4" w:space="0" w:color="000000"/>
                    <w:right w:val="single" w:sz="4" w:space="0" w:color="000000"/>
                  </w:tcBorders>
                  <w:shd w:val="clear" w:color="auto" w:fill="auto"/>
                  <w:vAlign w:val="center"/>
                </w:tcPr>
                <w:p w:rsidR="006200D5" w:rsidRDefault="006200D5" w:rsidP="00325292">
                  <w:pPr>
                    <w:widowControl/>
                    <w:jc w:val="center"/>
                    <w:rPr>
                      <w:color w:val="000000"/>
                      <w:kern w:val="0"/>
                      <w:szCs w:val="21"/>
                    </w:rPr>
                  </w:pPr>
                  <w:r>
                    <w:rPr>
                      <w:color w:val="000000"/>
                      <w:kern w:val="0"/>
                      <w:szCs w:val="21"/>
                    </w:rPr>
                    <w:t>≤24</w:t>
                  </w:r>
                  <w:r>
                    <w:rPr>
                      <w:rFonts w:ascii="宋体" w:hAnsi="宋体" w:hint="eastAsia"/>
                      <w:color w:val="000000"/>
                      <w:kern w:val="0"/>
                      <w:szCs w:val="21"/>
                    </w:rPr>
                    <w:t>小时</w:t>
                  </w:r>
                </w:p>
              </w:tc>
              <w:tc>
                <w:tcPr>
                  <w:tcW w:w="991" w:type="dxa"/>
                  <w:tcBorders>
                    <w:top w:val="nil"/>
                    <w:left w:val="nil"/>
                    <w:bottom w:val="single" w:sz="4" w:space="0" w:color="000000"/>
                    <w:right w:val="single" w:sz="4" w:space="0" w:color="000000"/>
                  </w:tcBorders>
                  <w:shd w:val="clear" w:color="auto" w:fill="auto"/>
                  <w:vAlign w:val="center"/>
                </w:tcPr>
                <w:p w:rsidR="006200D5" w:rsidRDefault="006200D5" w:rsidP="00325292">
                  <w:pPr>
                    <w:widowControl/>
                    <w:jc w:val="center"/>
                    <w:rPr>
                      <w:color w:val="000000"/>
                      <w:kern w:val="0"/>
                      <w:szCs w:val="21"/>
                    </w:rPr>
                  </w:pPr>
                  <w:r>
                    <w:rPr>
                      <w:color w:val="000000"/>
                      <w:kern w:val="0"/>
                      <w:szCs w:val="21"/>
                    </w:rPr>
                    <w:t>≤24</w:t>
                  </w:r>
                  <w:r>
                    <w:rPr>
                      <w:rFonts w:ascii="宋体" w:hAnsi="宋体" w:hint="eastAsia"/>
                      <w:color w:val="000000"/>
                      <w:kern w:val="0"/>
                      <w:szCs w:val="21"/>
                    </w:rPr>
                    <w:t>小时</w:t>
                  </w:r>
                </w:p>
              </w:tc>
              <w:tc>
                <w:tcPr>
                  <w:tcW w:w="533" w:type="dxa"/>
                  <w:tcBorders>
                    <w:top w:val="nil"/>
                    <w:left w:val="nil"/>
                    <w:bottom w:val="single" w:sz="4" w:space="0" w:color="000000"/>
                    <w:right w:val="single" w:sz="4" w:space="0" w:color="000000"/>
                  </w:tcBorders>
                  <w:shd w:val="clear" w:color="000000" w:fill="FFFFFF"/>
                  <w:vAlign w:val="center"/>
                </w:tcPr>
                <w:p w:rsidR="006200D5" w:rsidRDefault="006200D5" w:rsidP="00AE1191">
                  <w:pPr>
                    <w:widowControl/>
                    <w:jc w:val="center"/>
                    <w:rPr>
                      <w:color w:val="000000"/>
                      <w:kern w:val="0"/>
                      <w:szCs w:val="21"/>
                    </w:rPr>
                  </w:pPr>
                  <w:r>
                    <w:rPr>
                      <w:color w:val="000000"/>
                      <w:kern w:val="0"/>
                      <w:szCs w:val="21"/>
                    </w:rPr>
                    <w:t>2</w:t>
                  </w:r>
                </w:p>
              </w:tc>
              <w:tc>
                <w:tcPr>
                  <w:tcW w:w="776" w:type="dxa"/>
                  <w:tcBorders>
                    <w:top w:val="nil"/>
                    <w:left w:val="nil"/>
                    <w:bottom w:val="single" w:sz="4" w:space="0" w:color="000000"/>
                    <w:right w:val="single" w:sz="4" w:space="0" w:color="000000"/>
                  </w:tcBorders>
                  <w:shd w:val="clear" w:color="000000" w:fill="FFFFFF"/>
                  <w:vAlign w:val="center"/>
                </w:tcPr>
                <w:p w:rsidR="006200D5" w:rsidRDefault="008A5840" w:rsidP="00325292">
                  <w:pPr>
                    <w:widowControl/>
                    <w:jc w:val="center"/>
                    <w:rPr>
                      <w:color w:val="000000"/>
                      <w:kern w:val="0"/>
                      <w:szCs w:val="21"/>
                    </w:rPr>
                  </w:pPr>
                  <w:r>
                    <w:rPr>
                      <w:rFonts w:hint="eastAsia"/>
                      <w:color w:val="000000"/>
                      <w:kern w:val="0"/>
                      <w:szCs w:val="21"/>
                    </w:rPr>
                    <w:t>2</w:t>
                  </w:r>
                </w:p>
              </w:tc>
            </w:tr>
            <w:tr w:rsidR="006200D5" w:rsidTr="00D93893">
              <w:trPr>
                <w:trHeight w:val="285"/>
              </w:trPr>
              <w:tc>
                <w:tcPr>
                  <w:tcW w:w="934" w:type="dxa"/>
                  <w:vMerge/>
                  <w:tcBorders>
                    <w:top w:val="single" w:sz="4" w:space="0" w:color="000000"/>
                    <w:left w:val="single" w:sz="4" w:space="0" w:color="000000"/>
                    <w:bottom w:val="single" w:sz="4" w:space="0" w:color="000000"/>
                    <w:right w:val="single" w:sz="4" w:space="0" w:color="000000"/>
                  </w:tcBorders>
                  <w:vAlign w:val="center"/>
                </w:tcPr>
                <w:p w:rsidR="006200D5" w:rsidRDefault="006200D5" w:rsidP="00325292">
                  <w:pPr>
                    <w:widowControl/>
                    <w:jc w:val="left"/>
                    <w:rPr>
                      <w:rFonts w:ascii="宋体" w:hAnsi="宋体"/>
                      <w:color w:val="000000"/>
                      <w:kern w:val="0"/>
                      <w:sz w:val="16"/>
                      <w:szCs w:val="16"/>
                    </w:rPr>
                  </w:pPr>
                </w:p>
              </w:tc>
              <w:tc>
                <w:tcPr>
                  <w:tcW w:w="1220" w:type="dxa"/>
                  <w:vMerge/>
                  <w:tcBorders>
                    <w:top w:val="nil"/>
                    <w:left w:val="nil"/>
                    <w:bottom w:val="nil"/>
                    <w:right w:val="single" w:sz="4" w:space="0" w:color="000000"/>
                  </w:tcBorders>
                  <w:vAlign w:val="center"/>
                </w:tcPr>
                <w:p w:rsidR="006200D5" w:rsidRDefault="006200D5" w:rsidP="00325292">
                  <w:pPr>
                    <w:widowControl/>
                    <w:jc w:val="left"/>
                    <w:rPr>
                      <w:rFonts w:ascii="宋体" w:hAnsi="宋体"/>
                      <w:color w:val="000000"/>
                      <w:kern w:val="0"/>
                      <w:sz w:val="16"/>
                      <w:szCs w:val="16"/>
                    </w:rPr>
                  </w:pPr>
                </w:p>
              </w:tc>
              <w:tc>
                <w:tcPr>
                  <w:tcW w:w="1033" w:type="dxa"/>
                  <w:vMerge/>
                  <w:tcBorders>
                    <w:top w:val="nil"/>
                    <w:left w:val="single" w:sz="4" w:space="0" w:color="000000"/>
                    <w:bottom w:val="single" w:sz="4" w:space="0" w:color="000000"/>
                    <w:right w:val="single" w:sz="4" w:space="0" w:color="000000"/>
                  </w:tcBorders>
                  <w:vAlign w:val="center"/>
                </w:tcPr>
                <w:p w:rsidR="006200D5" w:rsidRDefault="006200D5" w:rsidP="00325292">
                  <w:pPr>
                    <w:widowControl/>
                    <w:jc w:val="left"/>
                    <w:rPr>
                      <w:rFonts w:ascii="宋体" w:hAnsi="宋体"/>
                      <w:color w:val="000000"/>
                      <w:kern w:val="0"/>
                      <w:sz w:val="16"/>
                      <w:szCs w:val="16"/>
                    </w:rPr>
                  </w:pPr>
                </w:p>
              </w:tc>
              <w:tc>
                <w:tcPr>
                  <w:tcW w:w="1981" w:type="dxa"/>
                  <w:gridSpan w:val="2"/>
                  <w:tcBorders>
                    <w:top w:val="single" w:sz="4" w:space="0" w:color="000000"/>
                    <w:left w:val="nil"/>
                    <w:bottom w:val="single" w:sz="4" w:space="0" w:color="000000"/>
                    <w:right w:val="single" w:sz="4" w:space="0" w:color="000000"/>
                  </w:tcBorders>
                  <w:shd w:val="clear" w:color="auto" w:fill="auto"/>
                  <w:vAlign w:val="center"/>
                </w:tcPr>
                <w:p w:rsidR="006200D5" w:rsidRDefault="006200D5" w:rsidP="00325292">
                  <w:pPr>
                    <w:widowControl/>
                    <w:jc w:val="left"/>
                    <w:rPr>
                      <w:rFonts w:ascii="宋体" w:hAnsi="宋体"/>
                      <w:color w:val="000000"/>
                      <w:kern w:val="0"/>
                      <w:sz w:val="16"/>
                      <w:szCs w:val="16"/>
                    </w:rPr>
                  </w:pPr>
                  <w:r>
                    <w:rPr>
                      <w:rFonts w:ascii="宋体" w:hAnsi="宋体" w:hint="eastAsia"/>
                      <w:color w:val="000000"/>
                      <w:kern w:val="0"/>
                      <w:sz w:val="16"/>
                      <w:szCs w:val="16"/>
                    </w:rPr>
                    <w:t>行政处罚信息录入平台的及时性</w:t>
                  </w:r>
                </w:p>
              </w:tc>
              <w:tc>
                <w:tcPr>
                  <w:tcW w:w="1376" w:type="dxa"/>
                  <w:tcBorders>
                    <w:top w:val="nil"/>
                    <w:left w:val="nil"/>
                    <w:bottom w:val="single" w:sz="4" w:space="0" w:color="000000"/>
                    <w:right w:val="single" w:sz="4" w:space="0" w:color="000000"/>
                  </w:tcBorders>
                  <w:shd w:val="clear" w:color="auto" w:fill="auto"/>
                  <w:vAlign w:val="center"/>
                </w:tcPr>
                <w:p w:rsidR="006200D5" w:rsidRDefault="006200D5" w:rsidP="00325292">
                  <w:pPr>
                    <w:widowControl/>
                    <w:jc w:val="center"/>
                    <w:rPr>
                      <w:color w:val="000000"/>
                      <w:kern w:val="0"/>
                      <w:szCs w:val="21"/>
                    </w:rPr>
                  </w:pPr>
                  <w:r>
                    <w:rPr>
                      <w:color w:val="000000"/>
                      <w:kern w:val="0"/>
                      <w:szCs w:val="21"/>
                    </w:rPr>
                    <w:t>≤5</w:t>
                  </w:r>
                  <w:r>
                    <w:rPr>
                      <w:rFonts w:ascii="宋体" w:hAnsi="宋体" w:hint="eastAsia"/>
                      <w:color w:val="000000"/>
                      <w:kern w:val="0"/>
                      <w:szCs w:val="21"/>
                    </w:rPr>
                    <w:t>日</w:t>
                  </w:r>
                </w:p>
              </w:tc>
              <w:tc>
                <w:tcPr>
                  <w:tcW w:w="991" w:type="dxa"/>
                  <w:tcBorders>
                    <w:top w:val="nil"/>
                    <w:left w:val="nil"/>
                    <w:bottom w:val="single" w:sz="4" w:space="0" w:color="000000"/>
                    <w:right w:val="single" w:sz="4" w:space="0" w:color="000000"/>
                  </w:tcBorders>
                  <w:shd w:val="clear" w:color="auto" w:fill="auto"/>
                  <w:vAlign w:val="center"/>
                </w:tcPr>
                <w:p w:rsidR="006200D5" w:rsidRDefault="006200D5" w:rsidP="00325292">
                  <w:pPr>
                    <w:widowControl/>
                    <w:jc w:val="center"/>
                    <w:rPr>
                      <w:color w:val="000000"/>
                      <w:kern w:val="0"/>
                      <w:szCs w:val="21"/>
                    </w:rPr>
                  </w:pPr>
                  <w:r>
                    <w:rPr>
                      <w:color w:val="000000"/>
                      <w:kern w:val="0"/>
                      <w:szCs w:val="21"/>
                    </w:rPr>
                    <w:t>≤5</w:t>
                  </w:r>
                  <w:r>
                    <w:rPr>
                      <w:rFonts w:ascii="宋体" w:hAnsi="宋体" w:hint="eastAsia"/>
                      <w:color w:val="000000"/>
                      <w:kern w:val="0"/>
                      <w:szCs w:val="21"/>
                    </w:rPr>
                    <w:t>日</w:t>
                  </w:r>
                </w:p>
              </w:tc>
              <w:tc>
                <w:tcPr>
                  <w:tcW w:w="533" w:type="dxa"/>
                  <w:tcBorders>
                    <w:top w:val="nil"/>
                    <w:left w:val="nil"/>
                    <w:bottom w:val="single" w:sz="4" w:space="0" w:color="000000"/>
                    <w:right w:val="single" w:sz="4" w:space="0" w:color="000000"/>
                  </w:tcBorders>
                  <w:shd w:val="clear" w:color="000000" w:fill="FFFFFF"/>
                  <w:vAlign w:val="center"/>
                </w:tcPr>
                <w:p w:rsidR="006200D5" w:rsidRDefault="006200D5" w:rsidP="00AE1191">
                  <w:pPr>
                    <w:widowControl/>
                    <w:jc w:val="center"/>
                    <w:rPr>
                      <w:color w:val="000000"/>
                      <w:kern w:val="0"/>
                      <w:szCs w:val="21"/>
                    </w:rPr>
                  </w:pPr>
                  <w:r>
                    <w:rPr>
                      <w:color w:val="000000"/>
                      <w:kern w:val="0"/>
                      <w:szCs w:val="21"/>
                    </w:rPr>
                    <w:t>2</w:t>
                  </w:r>
                </w:p>
              </w:tc>
              <w:tc>
                <w:tcPr>
                  <w:tcW w:w="776" w:type="dxa"/>
                  <w:tcBorders>
                    <w:top w:val="nil"/>
                    <w:left w:val="nil"/>
                    <w:bottom w:val="single" w:sz="4" w:space="0" w:color="000000"/>
                    <w:right w:val="single" w:sz="4" w:space="0" w:color="000000"/>
                  </w:tcBorders>
                  <w:shd w:val="clear" w:color="000000" w:fill="FFFFFF"/>
                  <w:vAlign w:val="center"/>
                </w:tcPr>
                <w:p w:rsidR="006200D5" w:rsidRDefault="008A5840" w:rsidP="00325292">
                  <w:pPr>
                    <w:widowControl/>
                    <w:jc w:val="center"/>
                    <w:rPr>
                      <w:color w:val="000000"/>
                      <w:kern w:val="0"/>
                      <w:szCs w:val="21"/>
                    </w:rPr>
                  </w:pPr>
                  <w:r>
                    <w:rPr>
                      <w:rFonts w:hint="eastAsia"/>
                      <w:color w:val="000000"/>
                      <w:kern w:val="0"/>
                      <w:szCs w:val="21"/>
                    </w:rPr>
                    <w:t>2</w:t>
                  </w:r>
                </w:p>
              </w:tc>
            </w:tr>
            <w:tr w:rsidR="006200D5" w:rsidTr="00D93893">
              <w:trPr>
                <w:trHeight w:val="285"/>
              </w:trPr>
              <w:tc>
                <w:tcPr>
                  <w:tcW w:w="934" w:type="dxa"/>
                  <w:vMerge/>
                  <w:tcBorders>
                    <w:top w:val="single" w:sz="4" w:space="0" w:color="000000"/>
                    <w:left w:val="single" w:sz="4" w:space="0" w:color="000000"/>
                    <w:bottom w:val="single" w:sz="4" w:space="0" w:color="000000"/>
                    <w:right w:val="single" w:sz="4" w:space="0" w:color="000000"/>
                  </w:tcBorders>
                  <w:vAlign w:val="center"/>
                </w:tcPr>
                <w:p w:rsidR="006200D5" w:rsidRDefault="006200D5" w:rsidP="00325292">
                  <w:pPr>
                    <w:widowControl/>
                    <w:jc w:val="left"/>
                    <w:rPr>
                      <w:rFonts w:ascii="宋体" w:hAnsi="宋体"/>
                      <w:color w:val="000000"/>
                      <w:kern w:val="0"/>
                      <w:sz w:val="16"/>
                      <w:szCs w:val="16"/>
                    </w:rPr>
                  </w:pPr>
                </w:p>
              </w:tc>
              <w:tc>
                <w:tcPr>
                  <w:tcW w:w="1220" w:type="dxa"/>
                  <w:vMerge/>
                  <w:tcBorders>
                    <w:top w:val="nil"/>
                    <w:left w:val="nil"/>
                    <w:bottom w:val="nil"/>
                    <w:right w:val="single" w:sz="4" w:space="0" w:color="000000"/>
                  </w:tcBorders>
                  <w:vAlign w:val="center"/>
                </w:tcPr>
                <w:p w:rsidR="006200D5" w:rsidRDefault="006200D5" w:rsidP="00325292">
                  <w:pPr>
                    <w:widowControl/>
                    <w:jc w:val="left"/>
                    <w:rPr>
                      <w:rFonts w:ascii="宋体" w:hAnsi="宋体"/>
                      <w:color w:val="000000"/>
                      <w:kern w:val="0"/>
                      <w:sz w:val="16"/>
                      <w:szCs w:val="16"/>
                    </w:rPr>
                  </w:pPr>
                </w:p>
              </w:tc>
              <w:tc>
                <w:tcPr>
                  <w:tcW w:w="1033" w:type="dxa"/>
                  <w:vMerge/>
                  <w:tcBorders>
                    <w:top w:val="nil"/>
                    <w:left w:val="single" w:sz="4" w:space="0" w:color="000000"/>
                    <w:bottom w:val="single" w:sz="4" w:space="0" w:color="000000"/>
                    <w:right w:val="single" w:sz="4" w:space="0" w:color="000000"/>
                  </w:tcBorders>
                  <w:vAlign w:val="center"/>
                </w:tcPr>
                <w:p w:rsidR="006200D5" w:rsidRDefault="006200D5" w:rsidP="00325292">
                  <w:pPr>
                    <w:widowControl/>
                    <w:jc w:val="left"/>
                    <w:rPr>
                      <w:rFonts w:ascii="宋体" w:hAnsi="宋体"/>
                      <w:color w:val="000000"/>
                      <w:kern w:val="0"/>
                      <w:sz w:val="16"/>
                      <w:szCs w:val="16"/>
                    </w:rPr>
                  </w:pPr>
                </w:p>
              </w:tc>
              <w:tc>
                <w:tcPr>
                  <w:tcW w:w="1981" w:type="dxa"/>
                  <w:gridSpan w:val="2"/>
                  <w:tcBorders>
                    <w:top w:val="single" w:sz="4" w:space="0" w:color="000000"/>
                    <w:left w:val="nil"/>
                    <w:bottom w:val="single" w:sz="4" w:space="0" w:color="000000"/>
                    <w:right w:val="single" w:sz="4" w:space="0" w:color="000000"/>
                  </w:tcBorders>
                  <w:shd w:val="clear" w:color="auto" w:fill="auto"/>
                  <w:vAlign w:val="center"/>
                </w:tcPr>
                <w:p w:rsidR="006200D5" w:rsidRDefault="006200D5" w:rsidP="00325292">
                  <w:pPr>
                    <w:widowControl/>
                    <w:jc w:val="left"/>
                    <w:rPr>
                      <w:rFonts w:ascii="宋体" w:hAnsi="宋体"/>
                      <w:color w:val="000000"/>
                      <w:kern w:val="0"/>
                      <w:sz w:val="16"/>
                      <w:szCs w:val="16"/>
                    </w:rPr>
                  </w:pPr>
                  <w:r>
                    <w:rPr>
                      <w:rFonts w:ascii="宋体" w:hAnsi="宋体" w:hint="eastAsia"/>
                      <w:color w:val="000000"/>
                      <w:kern w:val="0"/>
                      <w:sz w:val="16"/>
                      <w:szCs w:val="16"/>
                    </w:rPr>
                    <w:t>进行社会公开的及时性</w:t>
                  </w:r>
                </w:p>
              </w:tc>
              <w:tc>
                <w:tcPr>
                  <w:tcW w:w="1376" w:type="dxa"/>
                  <w:tcBorders>
                    <w:top w:val="nil"/>
                    <w:left w:val="nil"/>
                    <w:bottom w:val="single" w:sz="4" w:space="0" w:color="000000"/>
                    <w:right w:val="single" w:sz="4" w:space="0" w:color="000000"/>
                  </w:tcBorders>
                  <w:shd w:val="clear" w:color="auto" w:fill="auto"/>
                  <w:vAlign w:val="center"/>
                </w:tcPr>
                <w:p w:rsidR="006200D5" w:rsidRDefault="006200D5" w:rsidP="00325292">
                  <w:pPr>
                    <w:widowControl/>
                    <w:jc w:val="center"/>
                    <w:rPr>
                      <w:color w:val="000000"/>
                      <w:kern w:val="0"/>
                      <w:szCs w:val="21"/>
                    </w:rPr>
                  </w:pPr>
                  <w:r>
                    <w:rPr>
                      <w:color w:val="000000"/>
                      <w:kern w:val="0"/>
                      <w:szCs w:val="21"/>
                    </w:rPr>
                    <w:t>≤20</w:t>
                  </w:r>
                  <w:r>
                    <w:rPr>
                      <w:rFonts w:ascii="宋体" w:hAnsi="宋体" w:hint="eastAsia"/>
                      <w:color w:val="000000"/>
                      <w:kern w:val="0"/>
                      <w:szCs w:val="21"/>
                    </w:rPr>
                    <w:t>个工作日</w:t>
                  </w:r>
                </w:p>
              </w:tc>
              <w:tc>
                <w:tcPr>
                  <w:tcW w:w="991" w:type="dxa"/>
                  <w:tcBorders>
                    <w:top w:val="nil"/>
                    <w:left w:val="nil"/>
                    <w:bottom w:val="single" w:sz="4" w:space="0" w:color="000000"/>
                    <w:right w:val="single" w:sz="4" w:space="0" w:color="000000"/>
                  </w:tcBorders>
                  <w:shd w:val="clear" w:color="auto" w:fill="auto"/>
                  <w:vAlign w:val="center"/>
                </w:tcPr>
                <w:p w:rsidR="006200D5" w:rsidRDefault="006200D5" w:rsidP="00325292">
                  <w:pPr>
                    <w:widowControl/>
                    <w:jc w:val="center"/>
                    <w:rPr>
                      <w:color w:val="000000"/>
                      <w:kern w:val="0"/>
                      <w:szCs w:val="21"/>
                    </w:rPr>
                  </w:pPr>
                  <w:r>
                    <w:rPr>
                      <w:color w:val="000000"/>
                      <w:kern w:val="0"/>
                      <w:szCs w:val="21"/>
                    </w:rPr>
                    <w:t>≤20</w:t>
                  </w:r>
                  <w:r>
                    <w:rPr>
                      <w:rFonts w:ascii="宋体" w:hAnsi="宋体" w:hint="eastAsia"/>
                      <w:color w:val="000000"/>
                      <w:kern w:val="0"/>
                      <w:szCs w:val="21"/>
                    </w:rPr>
                    <w:t>个工作日</w:t>
                  </w:r>
                </w:p>
              </w:tc>
              <w:tc>
                <w:tcPr>
                  <w:tcW w:w="533" w:type="dxa"/>
                  <w:tcBorders>
                    <w:top w:val="nil"/>
                    <w:left w:val="nil"/>
                    <w:bottom w:val="single" w:sz="4" w:space="0" w:color="000000"/>
                    <w:right w:val="single" w:sz="4" w:space="0" w:color="000000"/>
                  </w:tcBorders>
                  <w:shd w:val="clear" w:color="000000" w:fill="FFFFFF"/>
                  <w:vAlign w:val="center"/>
                </w:tcPr>
                <w:p w:rsidR="006200D5" w:rsidRDefault="006200D5" w:rsidP="00AE1191">
                  <w:pPr>
                    <w:widowControl/>
                    <w:jc w:val="center"/>
                    <w:rPr>
                      <w:color w:val="000000"/>
                      <w:kern w:val="0"/>
                      <w:szCs w:val="21"/>
                    </w:rPr>
                  </w:pPr>
                  <w:r>
                    <w:rPr>
                      <w:color w:val="000000"/>
                      <w:kern w:val="0"/>
                      <w:szCs w:val="21"/>
                    </w:rPr>
                    <w:t>2</w:t>
                  </w:r>
                </w:p>
              </w:tc>
              <w:tc>
                <w:tcPr>
                  <w:tcW w:w="776" w:type="dxa"/>
                  <w:tcBorders>
                    <w:top w:val="nil"/>
                    <w:left w:val="nil"/>
                    <w:bottom w:val="single" w:sz="4" w:space="0" w:color="000000"/>
                    <w:right w:val="single" w:sz="4" w:space="0" w:color="000000"/>
                  </w:tcBorders>
                  <w:shd w:val="clear" w:color="000000" w:fill="FFFFFF"/>
                  <w:vAlign w:val="center"/>
                </w:tcPr>
                <w:p w:rsidR="006200D5" w:rsidRDefault="008A5840" w:rsidP="00325292">
                  <w:pPr>
                    <w:widowControl/>
                    <w:jc w:val="center"/>
                    <w:rPr>
                      <w:color w:val="000000"/>
                      <w:kern w:val="0"/>
                      <w:szCs w:val="21"/>
                    </w:rPr>
                  </w:pPr>
                  <w:r>
                    <w:rPr>
                      <w:rFonts w:hint="eastAsia"/>
                      <w:color w:val="000000"/>
                      <w:kern w:val="0"/>
                      <w:szCs w:val="21"/>
                    </w:rPr>
                    <w:t>2</w:t>
                  </w:r>
                </w:p>
              </w:tc>
            </w:tr>
            <w:tr w:rsidR="006200D5" w:rsidTr="00D93893">
              <w:trPr>
                <w:trHeight w:val="285"/>
              </w:trPr>
              <w:tc>
                <w:tcPr>
                  <w:tcW w:w="934" w:type="dxa"/>
                  <w:vMerge/>
                  <w:tcBorders>
                    <w:top w:val="single" w:sz="4" w:space="0" w:color="000000"/>
                    <w:left w:val="single" w:sz="4" w:space="0" w:color="000000"/>
                    <w:bottom w:val="single" w:sz="4" w:space="0" w:color="000000"/>
                    <w:right w:val="single" w:sz="4" w:space="0" w:color="000000"/>
                  </w:tcBorders>
                  <w:vAlign w:val="center"/>
                </w:tcPr>
                <w:p w:rsidR="006200D5" w:rsidRDefault="006200D5" w:rsidP="00325292">
                  <w:pPr>
                    <w:widowControl/>
                    <w:jc w:val="left"/>
                    <w:rPr>
                      <w:rFonts w:ascii="宋体" w:hAnsi="宋体"/>
                      <w:color w:val="000000"/>
                      <w:kern w:val="0"/>
                      <w:sz w:val="16"/>
                      <w:szCs w:val="16"/>
                    </w:rPr>
                  </w:pPr>
                </w:p>
              </w:tc>
              <w:tc>
                <w:tcPr>
                  <w:tcW w:w="1220" w:type="dxa"/>
                  <w:vMerge/>
                  <w:tcBorders>
                    <w:top w:val="nil"/>
                    <w:left w:val="nil"/>
                    <w:bottom w:val="nil"/>
                    <w:right w:val="single" w:sz="4" w:space="0" w:color="000000"/>
                  </w:tcBorders>
                  <w:vAlign w:val="center"/>
                </w:tcPr>
                <w:p w:rsidR="006200D5" w:rsidRDefault="006200D5" w:rsidP="00325292">
                  <w:pPr>
                    <w:widowControl/>
                    <w:jc w:val="left"/>
                    <w:rPr>
                      <w:rFonts w:ascii="宋体" w:hAnsi="宋体"/>
                      <w:color w:val="000000"/>
                      <w:kern w:val="0"/>
                      <w:sz w:val="16"/>
                      <w:szCs w:val="16"/>
                    </w:rPr>
                  </w:pPr>
                </w:p>
              </w:tc>
              <w:tc>
                <w:tcPr>
                  <w:tcW w:w="1033" w:type="dxa"/>
                  <w:vMerge/>
                  <w:tcBorders>
                    <w:top w:val="nil"/>
                    <w:left w:val="single" w:sz="4" w:space="0" w:color="000000"/>
                    <w:bottom w:val="single" w:sz="4" w:space="0" w:color="000000"/>
                    <w:right w:val="single" w:sz="4" w:space="0" w:color="000000"/>
                  </w:tcBorders>
                  <w:vAlign w:val="center"/>
                </w:tcPr>
                <w:p w:rsidR="006200D5" w:rsidRDefault="006200D5" w:rsidP="00325292">
                  <w:pPr>
                    <w:widowControl/>
                    <w:jc w:val="left"/>
                    <w:rPr>
                      <w:rFonts w:ascii="宋体" w:hAnsi="宋体"/>
                      <w:color w:val="000000"/>
                      <w:kern w:val="0"/>
                      <w:sz w:val="16"/>
                      <w:szCs w:val="16"/>
                    </w:rPr>
                  </w:pPr>
                </w:p>
              </w:tc>
              <w:tc>
                <w:tcPr>
                  <w:tcW w:w="1981" w:type="dxa"/>
                  <w:gridSpan w:val="2"/>
                  <w:tcBorders>
                    <w:top w:val="single" w:sz="4" w:space="0" w:color="000000"/>
                    <w:left w:val="nil"/>
                    <w:bottom w:val="single" w:sz="4" w:space="0" w:color="000000"/>
                    <w:right w:val="single" w:sz="4" w:space="0" w:color="000000"/>
                  </w:tcBorders>
                  <w:shd w:val="clear" w:color="auto" w:fill="auto"/>
                  <w:vAlign w:val="center"/>
                </w:tcPr>
                <w:p w:rsidR="006200D5" w:rsidRDefault="006200D5" w:rsidP="00325292">
                  <w:pPr>
                    <w:widowControl/>
                    <w:jc w:val="left"/>
                    <w:rPr>
                      <w:rFonts w:ascii="宋体" w:hAnsi="宋体"/>
                      <w:color w:val="000000"/>
                      <w:kern w:val="0"/>
                      <w:sz w:val="16"/>
                      <w:szCs w:val="16"/>
                    </w:rPr>
                  </w:pPr>
                  <w:r>
                    <w:rPr>
                      <w:rFonts w:ascii="宋体" w:hAnsi="宋体" w:hint="eastAsia"/>
                      <w:color w:val="000000"/>
                      <w:kern w:val="0"/>
                      <w:sz w:val="16"/>
                      <w:szCs w:val="16"/>
                    </w:rPr>
                    <w:t>行政处罚信息进行社会公开的及时性</w:t>
                  </w:r>
                </w:p>
              </w:tc>
              <w:tc>
                <w:tcPr>
                  <w:tcW w:w="1376" w:type="dxa"/>
                  <w:tcBorders>
                    <w:top w:val="nil"/>
                    <w:left w:val="nil"/>
                    <w:bottom w:val="single" w:sz="4" w:space="0" w:color="000000"/>
                    <w:right w:val="single" w:sz="4" w:space="0" w:color="000000"/>
                  </w:tcBorders>
                  <w:shd w:val="clear" w:color="auto" w:fill="auto"/>
                  <w:vAlign w:val="center"/>
                </w:tcPr>
                <w:p w:rsidR="006200D5" w:rsidRDefault="006200D5" w:rsidP="00325292">
                  <w:pPr>
                    <w:widowControl/>
                    <w:jc w:val="center"/>
                    <w:rPr>
                      <w:color w:val="000000"/>
                      <w:kern w:val="0"/>
                      <w:szCs w:val="21"/>
                    </w:rPr>
                  </w:pPr>
                  <w:r>
                    <w:rPr>
                      <w:color w:val="000000"/>
                      <w:kern w:val="0"/>
                      <w:szCs w:val="21"/>
                    </w:rPr>
                    <w:t>≤7</w:t>
                  </w:r>
                  <w:r>
                    <w:rPr>
                      <w:rFonts w:ascii="宋体" w:hAnsi="宋体" w:hint="eastAsia"/>
                      <w:color w:val="000000"/>
                      <w:kern w:val="0"/>
                      <w:szCs w:val="21"/>
                    </w:rPr>
                    <w:t>个工作日</w:t>
                  </w:r>
                </w:p>
              </w:tc>
              <w:tc>
                <w:tcPr>
                  <w:tcW w:w="991" w:type="dxa"/>
                  <w:tcBorders>
                    <w:top w:val="nil"/>
                    <w:left w:val="nil"/>
                    <w:bottom w:val="single" w:sz="4" w:space="0" w:color="000000"/>
                    <w:right w:val="single" w:sz="4" w:space="0" w:color="000000"/>
                  </w:tcBorders>
                  <w:shd w:val="clear" w:color="auto" w:fill="auto"/>
                  <w:vAlign w:val="center"/>
                </w:tcPr>
                <w:p w:rsidR="006200D5" w:rsidRDefault="006200D5" w:rsidP="00325292">
                  <w:pPr>
                    <w:widowControl/>
                    <w:jc w:val="center"/>
                    <w:rPr>
                      <w:color w:val="000000"/>
                      <w:kern w:val="0"/>
                      <w:szCs w:val="21"/>
                    </w:rPr>
                  </w:pPr>
                  <w:r>
                    <w:rPr>
                      <w:color w:val="000000"/>
                      <w:kern w:val="0"/>
                      <w:szCs w:val="21"/>
                    </w:rPr>
                    <w:t>≤7</w:t>
                  </w:r>
                  <w:r>
                    <w:rPr>
                      <w:rFonts w:ascii="宋体" w:hAnsi="宋体" w:hint="eastAsia"/>
                      <w:color w:val="000000"/>
                      <w:kern w:val="0"/>
                      <w:szCs w:val="21"/>
                    </w:rPr>
                    <w:t>个工作日</w:t>
                  </w:r>
                </w:p>
              </w:tc>
              <w:tc>
                <w:tcPr>
                  <w:tcW w:w="533" w:type="dxa"/>
                  <w:tcBorders>
                    <w:top w:val="nil"/>
                    <w:left w:val="nil"/>
                    <w:bottom w:val="single" w:sz="4" w:space="0" w:color="000000"/>
                    <w:right w:val="single" w:sz="4" w:space="0" w:color="000000"/>
                  </w:tcBorders>
                  <w:shd w:val="clear" w:color="000000" w:fill="FFFFFF"/>
                  <w:vAlign w:val="center"/>
                </w:tcPr>
                <w:p w:rsidR="006200D5" w:rsidRDefault="006200D5" w:rsidP="00AE1191">
                  <w:pPr>
                    <w:widowControl/>
                    <w:jc w:val="center"/>
                    <w:rPr>
                      <w:color w:val="000000"/>
                      <w:kern w:val="0"/>
                      <w:szCs w:val="21"/>
                    </w:rPr>
                  </w:pPr>
                  <w:r>
                    <w:rPr>
                      <w:color w:val="000000"/>
                      <w:kern w:val="0"/>
                      <w:szCs w:val="21"/>
                    </w:rPr>
                    <w:t>2</w:t>
                  </w:r>
                </w:p>
              </w:tc>
              <w:tc>
                <w:tcPr>
                  <w:tcW w:w="776" w:type="dxa"/>
                  <w:tcBorders>
                    <w:top w:val="nil"/>
                    <w:left w:val="nil"/>
                    <w:bottom w:val="single" w:sz="4" w:space="0" w:color="000000"/>
                    <w:right w:val="single" w:sz="4" w:space="0" w:color="000000"/>
                  </w:tcBorders>
                  <w:shd w:val="clear" w:color="000000" w:fill="FFFFFF"/>
                  <w:vAlign w:val="center"/>
                </w:tcPr>
                <w:p w:rsidR="006200D5" w:rsidRDefault="008A5840" w:rsidP="00325292">
                  <w:pPr>
                    <w:widowControl/>
                    <w:jc w:val="center"/>
                    <w:rPr>
                      <w:color w:val="000000"/>
                      <w:kern w:val="0"/>
                      <w:szCs w:val="21"/>
                    </w:rPr>
                  </w:pPr>
                  <w:r>
                    <w:rPr>
                      <w:rFonts w:hint="eastAsia"/>
                      <w:color w:val="000000"/>
                      <w:kern w:val="0"/>
                      <w:szCs w:val="21"/>
                    </w:rPr>
                    <w:t>2</w:t>
                  </w:r>
                </w:p>
              </w:tc>
            </w:tr>
            <w:tr w:rsidR="00D93893" w:rsidTr="00D93893">
              <w:trPr>
                <w:trHeight w:val="430"/>
              </w:trPr>
              <w:tc>
                <w:tcPr>
                  <w:tcW w:w="934" w:type="dxa"/>
                  <w:vMerge/>
                  <w:tcBorders>
                    <w:top w:val="single" w:sz="4" w:space="0" w:color="000000"/>
                    <w:left w:val="single" w:sz="4" w:space="0" w:color="000000"/>
                    <w:bottom w:val="single" w:sz="4" w:space="0" w:color="000000"/>
                    <w:right w:val="single" w:sz="4" w:space="0" w:color="000000"/>
                  </w:tcBorders>
                  <w:vAlign w:val="center"/>
                </w:tcPr>
                <w:p w:rsidR="00D93893" w:rsidRDefault="00D93893" w:rsidP="00325292">
                  <w:pPr>
                    <w:widowControl/>
                    <w:jc w:val="left"/>
                    <w:rPr>
                      <w:rFonts w:ascii="宋体" w:hAnsi="宋体"/>
                      <w:color w:val="000000"/>
                      <w:kern w:val="0"/>
                      <w:sz w:val="16"/>
                      <w:szCs w:val="16"/>
                    </w:rPr>
                  </w:pPr>
                </w:p>
              </w:tc>
              <w:tc>
                <w:tcPr>
                  <w:tcW w:w="1220" w:type="dxa"/>
                  <w:vMerge/>
                  <w:tcBorders>
                    <w:top w:val="nil"/>
                    <w:left w:val="nil"/>
                    <w:bottom w:val="nil"/>
                    <w:right w:val="single" w:sz="4" w:space="0" w:color="000000"/>
                  </w:tcBorders>
                  <w:vAlign w:val="center"/>
                </w:tcPr>
                <w:p w:rsidR="00D93893" w:rsidRDefault="00D93893" w:rsidP="00325292">
                  <w:pPr>
                    <w:widowControl/>
                    <w:jc w:val="left"/>
                    <w:rPr>
                      <w:rFonts w:ascii="宋体" w:hAnsi="宋体"/>
                      <w:color w:val="000000"/>
                      <w:kern w:val="0"/>
                      <w:sz w:val="16"/>
                      <w:szCs w:val="16"/>
                    </w:rPr>
                  </w:pPr>
                </w:p>
              </w:tc>
              <w:tc>
                <w:tcPr>
                  <w:tcW w:w="1033" w:type="dxa"/>
                  <w:tcBorders>
                    <w:top w:val="nil"/>
                    <w:left w:val="single" w:sz="4" w:space="0" w:color="000000"/>
                    <w:bottom w:val="single" w:sz="4" w:space="0" w:color="000000"/>
                    <w:right w:val="single" w:sz="4" w:space="0" w:color="000000"/>
                  </w:tcBorders>
                  <w:shd w:val="clear" w:color="auto" w:fill="auto"/>
                  <w:vAlign w:val="center"/>
                </w:tcPr>
                <w:p w:rsidR="00D93893" w:rsidRDefault="00D93893" w:rsidP="00325292">
                  <w:pPr>
                    <w:widowControl/>
                    <w:jc w:val="center"/>
                    <w:rPr>
                      <w:rFonts w:ascii="宋体" w:hAnsi="宋体"/>
                      <w:color w:val="000000"/>
                      <w:kern w:val="0"/>
                      <w:sz w:val="16"/>
                      <w:szCs w:val="16"/>
                    </w:rPr>
                  </w:pPr>
                  <w:r>
                    <w:rPr>
                      <w:rFonts w:ascii="宋体" w:hAnsi="宋体" w:hint="eastAsia"/>
                      <w:color w:val="000000"/>
                      <w:kern w:val="0"/>
                      <w:sz w:val="16"/>
                      <w:szCs w:val="16"/>
                    </w:rPr>
                    <w:t>成本指标</w:t>
                  </w:r>
                </w:p>
              </w:tc>
              <w:tc>
                <w:tcPr>
                  <w:tcW w:w="1981" w:type="dxa"/>
                  <w:gridSpan w:val="2"/>
                  <w:tcBorders>
                    <w:top w:val="single" w:sz="4" w:space="0" w:color="000000"/>
                    <w:left w:val="nil"/>
                    <w:bottom w:val="single" w:sz="4" w:space="0" w:color="000000"/>
                    <w:right w:val="single" w:sz="4" w:space="0" w:color="000000"/>
                  </w:tcBorders>
                  <w:shd w:val="clear" w:color="auto" w:fill="auto"/>
                  <w:vAlign w:val="center"/>
                </w:tcPr>
                <w:p w:rsidR="00D93893" w:rsidRPr="00D93893" w:rsidRDefault="00D93893" w:rsidP="00D93893">
                  <w:pPr>
                    <w:widowControl/>
                    <w:jc w:val="center"/>
                    <w:rPr>
                      <w:rFonts w:ascii="宋体" w:hAnsi="宋体" w:hint="eastAsia"/>
                      <w:color w:val="000000"/>
                      <w:kern w:val="0"/>
                      <w:sz w:val="16"/>
                      <w:szCs w:val="16"/>
                    </w:rPr>
                  </w:pPr>
                  <w:r w:rsidRPr="00D93893">
                    <w:rPr>
                      <w:rFonts w:ascii="宋体" w:hAnsi="宋体" w:hint="eastAsia"/>
                      <w:color w:val="000000"/>
                      <w:kern w:val="0"/>
                      <w:sz w:val="16"/>
                      <w:szCs w:val="16"/>
                    </w:rPr>
                    <w:t>项目总成本</w:t>
                  </w:r>
                </w:p>
              </w:tc>
              <w:tc>
                <w:tcPr>
                  <w:tcW w:w="1376" w:type="dxa"/>
                  <w:tcBorders>
                    <w:top w:val="nil"/>
                    <w:left w:val="nil"/>
                    <w:bottom w:val="single" w:sz="4" w:space="0" w:color="000000"/>
                    <w:right w:val="single" w:sz="4" w:space="0" w:color="000000"/>
                  </w:tcBorders>
                  <w:shd w:val="clear" w:color="auto" w:fill="auto"/>
                  <w:vAlign w:val="center"/>
                </w:tcPr>
                <w:p w:rsidR="00D93893" w:rsidRPr="00D93893" w:rsidRDefault="00D93893" w:rsidP="00D93893">
                  <w:pPr>
                    <w:widowControl/>
                    <w:jc w:val="center"/>
                    <w:rPr>
                      <w:rFonts w:ascii="宋体" w:hAnsi="宋体" w:hint="eastAsia"/>
                      <w:color w:val="000000"/>
                      <w:kern w:val="0"/>
                      <w:sz w:val="16"/>
                      <w:szCs w:val="16"/>
                    </w:rPr>
                  </w:pPr>
                  <w:r w:rsidRPr="00D93893">
                    <w:rPr>
                      <w:rFonts w:ascii="宋体" w:hAnsi="宋体" w:hint="eastAsia"/>
                      <w:color w:val="000000"/>
                      <w:kern w:val="0"/>
                      <w:sz w:val="16"/>
                      <w:szCs w:val="16"/>
                    </w:rPr>
                    <w:t>≤14.5万元</w:t>
                  </w:r>
                </w:p>
              </w:tc>
              <w:tc>
                <w:tcPr>
                  <w:tcW w:w="991" w:type="dxa"/>
                  <w:tcBorders>
                    <w:top w:val="nil"/>
                    <w:left w:val="nil"/>
                    <w:bottom w:val="single" w:sz="4" w:space="0" w:color="000000"/>
                    <w:right w:val="single" w:sz="4" w:space="0" w:color="000000"/>
                  </w:tcBorders>
                  <w:shd w:val="clear" w:color="auto" w:fill="auto"/>
                  <w:vAlign w:val="center"/>
                </w:tcPr>
                <w:p w:rsidR="00D93893" w:rsidRPr="00D93893" w:rsidRDefault="00D93893" w:rsidP="00D93893">
                  <w:pPr>
                    <w:widowControl/>
                    <w:jc w:val="center"/>
                    <w:rPr>
                      <w:rFonts w:ascii="宋体" w:hAnsi="宋体" w:hint="eastAsia"/>
                      <w:color w:val="000000"/>
                      <w:kern w:val="0"/>
                      <w:sz w:val="16"/>
                      <w:szCs w:val="16"/>
                    </w:rPr>
                  </w:pPr>
                  <w:r w:rsidRPr="00D93893">
                    <w:rPr>
                      <w:rFonts w:ascii="宋体" w:hAnsi="宋体" w:hint="eastAsia"/>
                      <w:color w:val="000000"/>
                      <w:kern w:val="0"/>
                      <w:sz w:val="16"/>
                      <w:szCs w:val="16"/>
                    </w:rPr>
                    <w:t>0.16万元</w:t>
                  </w:r>
                </w:p>
              </w:tc>
              <w:tc>
                <w:tcPr>
                  <w:tcW w:w="533" w:type="dxa"/>
                  <w:tcBorders>
                    <w:top w:val="nil"/>
                    <w:left w:val="nil"/>
                    <w:bottom w:val="single" w:sz="4" w:space="0" w:color="000000"/>
                    <w:right w:val="single" w:sz="4" w:space="0" w:color="000000"/>
                  </w:tcBorders>
                  <w:shd w:val="clear" w:color="000000" w:fill="FFFFFF"/>
                  <w:vAlign w:val="center"/>
                </w:tcPr>
                <w:p w:rsidR="00D93893" w:rsidRPr="00D93893" w:rsidRDefault="00D93893" w:rsidP="00D93893">
                  <w:pPr>
                    <w:widowControl/>
                    <w:jc w:val="center"/>
                    <w:rPr>
                      <w:rFonts w:ascii="宋体" w:hAnsi="宋体" w:hint="eastAsia"/>
                      <w:color w:val="000000"/>
                      <w:kern w:val="0"/>
                      <w:sz w:val="16"/>
                      <w:szCs w:val="16"/>
                    </w:rPr>
                  </w:pPr>
                  <w:r w:rsidRPr="00D93893">
                    <w:rPr>
                      <w:rFonts w:ascii="宋体" w:hAnsi="宋体" w:hint="eastAsia"/>
                      <w:color w:val="000000"/>
                      <w:kern w:val="0"/>
                      <w:sz w:val="16"/>
                      <w:szCs w:val="16"/>
                    </w:rPr>
                    <w:t>2</w:t>
                  </w:r>
                </w:p>
              </w:tc>
              <w:tc>
                <w:tcPr>
                  <w:tcW w:w="776" w:type="dxa"/>
                  <w:tcBorders>
                    <w:top w:val="nil"/>
                    <w:left w:val="nil"/>
                    <w:bottom w:val="single" w:sz="4" w:space="0" w:color="000000"/>
                    <w:right w:val="single" w:sz="4" w:space="0" w:color="000000"/>
                  </w:tcBorders>
                  <w:shd w:val="clear" w:color="000000" w:fill="FFFFFF"/>
                  <w:vAlign w:val="center"/>
                </w:tcPr>
                <w:p w:rsidR="00D93893" w:rsidRPr="00D93893" w:rsidRDefault="00D93893" w:rsidP="00D93893">
                  <w:pPr>
                    <w:widowControl/>
                    <w:jc w:val="center"/>
                    <w:rPr>
                      <w:rFonts w:ascii="宋体" w:hAnsi="宋体"/>
                      <w:color w:val="000000"/>
                      <w:kern w:val="0"/>
                      <w:sz w:val="16"/>
                      <w:szCs w:val="16"/>
                    </w:rPr>
                  </w:pPr>
                  <w:r w:rsidRPr="00D93893">
                    <w:rPr>
                      <w:rFonts w:ascii="宋体" w:hAnsi="宋体" w:hint="eastAsia"/>
                      <w:color w:val="000000"/>
                      <w:kern w:val="0"/>
                      <w:sz w:val="16"/>
                      <w:szCs w:val="16"/>
                    </w:rPr>
                    <w:t>2</w:t>
                  </w:r>
                </w:p>
              </w:tc>
            </w:tr>
            <w:tr w:rsidR="006200D5" w:rsidTr="00D93893">
              <w:trPr>
                <w:trHeight w:val="300"/>
              </w:trPr>
              <w:tc>
                <w:tcPr>
                  <w:tcW w:w="934" w:type="dxa"/>
                  <w:vMerge/>
                  <w:tcBorders>
                    <w:top w:val="single" w:sz="4" w:space="0" w:color="000000"/>
                    <w:left w:val="single" w:sz="4" w:space="0" w:color="000000"/>
                    <w:bottom w:val="single" w:sz="4" w:space="0" w:color="000000"/>
                    <w:right w:val="single" w:sz="4" w:space="0" w:color="000000"/>
                  </w:tcBorders>
                  <w:vAlign w:val="center"/>
                </w:tcPr>
                <w:p w:rsidR="006200D5" w:rsidRDefault="006200D5" w:rsidP="00325292">
                  <w:pPr>
                    <w:widowControl/>
                    <w:jc w:val="left"/>
                    <w:rPr>
                      <w:rFonts w:ascii="宋体" w:hAnsi="宋体"/>
                      <w:color w:val="000000"/>
                      <w:kern w:val="0"/>
                      <w:sz w:val="16"/>
                      <w:szCs w:val="16"/>
                    </w:rPr>
                  </w:pPr>
                </w:p>
              </w:tc>
              <w:tc>
                <w:tcPr>
                  <w:tcW w:w="1220" w:type="dxa"/>
                  <w:vMerge w:val="restart"/>
                  <w:tcBorders>
                    <w:top w:val="single" w:sz="4" w:space="0" w:color="000000"/>
                    <w:left w:val="nil"/>
                    <w:bottom w:val="single" w:sz="4" w:space="0" w:color="000000"/>
                    <w:right w:val="single" w:sz="4" w:space="0" w:color="000000"/>
                  </w:tcBorders>
                  <w:shd w:val="clear" w:color="auto" w:fill="auto"/>
                  <w:vAlign w:val="center"/>
                </w:tcPr>
                <w:p w:rsidR="006200D5" w:rsidRDefault="006200D5" w:rsidP="00325292">
                  <w:pPr>
                    <w:widowControl/>
                    <w:jc w:val="center"/>
                    <w:rPr>
                      <w:rFonts w:ascii="宋体" w:hAnsi="宋体"/>
                      <w:color w:val="000000"/>
                      <w:kern w:val="0"/>
                      <w:sz w:val="16"/>
                      <w:szCs w:val="16"/>
                    </w:rPr>
                  </w:pPr>
                  <w:r>
                    <w:rPr>
                      <w:rFonts w:ascii="宋体" w:hAnsi="宋体" w:hint="eastAsia"/>
                      <w:color w:val="000000"/>
                      <w:kern w:val="0"/>
                      <w:sz w:val="16"/>
                      <w:szCs w:val="16"/>
                    </w:rPr>
                    <w:t>效益指标（30）</w:t>
                  </w:r>
                </w:p>
              </w:tc>
              <w:tc>
                <w:tcPr>
                  <w:tcW w:w="1033" w:type="dxa"/>
                  <w:tcBorders>
                    <w:top w:val="nil"/>
                    <w:left w:val="nil"/>
                    <w:bottom w:val="single" w:sz="4" w:space="0" w:color="000000"/>
                    <w:right w:val="single" w:sz="4" w:space="0" w:color="000000"/>
                  </w:tcBorders>
                  <w:shd w:val="clear" w:color="auto" w:fill="auto"/>
                  <w:vAlign w:val="center"/>
                </w:tcPr>
                <w:p w:rsidR="006200D5" w:rsidRDefault="006200D5" w:rsidP="00325292">
                  <w:pPr>
                    <w:widowControl/>
                    <w:jc w:val="center"/>
                    <w:rPr>
                      <w:rFonts w:ascii="宋体" w:hAnsi="宋体"/>
                      <w:color w:val="000000"/>
                      <w:kern w:val="0"/>
                      <w:sz w:val="16"/>
                      <w:szCs w:val="16"/>
                    </w:rPr>
                  </w:pPr>
                  <w:r>
                    <w:rPr>
                      <w:rFonts w:ascii="宋体" w:hAnsi="宋体" w:hint="eastAsia"/>
                      <w:color w:val="000000"/>
                      <w:kern w:val="0"/>
                      <w:sz w:val="16"/>
                      <w:szCs w:val="16"/>
                    </w:rPr>
                    <w:t>社会效益指标</w:t>
                  </w:r>
                </w:p>
              </w:tc>
              <w:tc>
                <w:tcPr>
                  <w:tcW w:w="1981" w:type="dxa"/>
                  <w:gridSpan w:val="2"/>
                  <w:tcBorders>
                    <w:top w:val="single" w:sz="4" w:space="0" w:color="000000"/>
                    <w:left w:val="nil"/>
                    <w:bottom w:val="single" w:sz="4" w:space="0" w:color="000000"/>
                    <w:right w:val="single" w:sz="4" w:space="0" w:color="000000"/>
                  </w:tcBorders>
                  <w:shd w:val="clear" w:color="auto" w:fill="auto"/>
                  <w:vAlign w:val="center"/>
                </w:tcPr>
                <w:p w:rsidR="006200D5" w:rsidRDefault="006200D5" w:rsidP="00325292">
                  <w:pPr>
                    <w:widowControl/>
                    <w:jc w:val="left"/>
                    <w:rPr>
                      <w:rFonts w:ascii="宋体" w:hAnsi="宋体"/>
                      <w:color w:val="000000"/>
                      <w:kern w:val="0"/>
                      <w:sz w:val="16"/>
                      <w:szCs w:val="16"/>
                    </w:rPr>
                  </w:pPr>
                  <w:r>
                    <w:rPr>
                      <w:rFonts w:ascii="宋体" w:hAnsi="宋体" w:hint="eastAsia"/>
                      <w:color w:val="000000"/>
                      <w:kern w:val="0"/>
                      <w:sz w:val="16"/>
                      <w:szCs w:val="16"/>
                    </w:rPr>
                    <w:t>检查立案率</w:t>
                  </w:r>
                </w:p>
              </w:tc>
              <w:tc>
                <w:tcPr>
                  <w:tcW w:w="1376" w:type="dxa"/>
                  <w:tcBorders>
                    <w:top w:val="nil"/>
                    <w:left w:val="nil"/>
                    <w:bottom w:val="single" w:sz="4" w:space="0" w:color="000000"/>
                    <w:right w:val="single" w:sz="4" w:space="0" w:color="000000"/>
                  </w:tcBorders>
                  <w:shd w:val="clear" w:color="auto" w:fill="auto"/>
                  <w:vAlign w:val="center"/>
                </w:tcPr>
                <w:p w:rsidR="006200D5" w:rsidRDefault="006200D5" w:rsidP="00325292">
                  <w:pPr>
                    <w:widowControl/>
                    <w:jc w:val="center"/>
                    <w:rPr>
                      <w:color w:val="000000"/>
                      <w:kern w:val="0"/>
                      <w:szCs w:val="21"/>
                    </w:rPr>
                  </w:pPr>
                  <w:r>
                    <w:rPr>
                      <w:color w:val="000000"/>
                      <w:kern w:val="0"/>
                      <w:szCs w:val="21"/>
                    </w:rPr>
                    <w:t>100%</w:t>
                  </w:r>
                </w:p>
              </w:tc>
              <w:tc>
                <w:tcPr>
                  <w:tcW w:w="991" w:type="dxa"/>
                  <w:tcBorders>
                    <w:top w:val="nil"/>
                    <w:left w:val="nil"/>
                    <w:bottom w:val="single" w:sz="4" w:space="0" w:color="000000"/>
                    <w:right w:val="single" w:sz="4" w:space="0" w:color="000000"/>
                  </w:tcBorders>
                  <w:shd w:val="clear" w:color="auto" w:fill="auto"/>
                  <w:vAlign w:val="center"/>
                </w:tcPr>
                <w:p w:rsidR="006200D5" w:rsidRDefault="006200D5" w:rsidP="00325292">
                  <w:pPr>
                    <w:widowControl/>
                    <w:jc w:val="center"/>
                    <w:rPr>
                      <w:color w:val="000000"/>
                      <w:kern w:val="0"/>
                      <w:szCs w:val="21"/>
                    </w:rPr>
                  </w:pPr>
                  <w:r>
                    <w:rPr>
                      <w:color w:val="000000"/>
                      <w:kern w:val="0"/>
                      <w:szCs w:val="21"/>
                    </w:rPr>
                    <w:t>100%</w:t>
                  </w:r>
                </w:p>
              </w:tc>
              <w:tc>
                <w:tcPr>
                  <w:tcW w:w="533" w:type="dxa"/>
                  <w:tcBorders>
                    <w:top w:val="nil"/>
                    <w:left w:val="nil"/>
                    <w:bottom w:val="single" w:sz="4" w:space="0" w:color="000000"/>
                    <w:right w:val="single" w:sz="4" w:space="0" w:color="000000"/>
                  </w:tcBorders>
                  <w:shd w:val="clear" w:color="000000" w:fill="FFFFFF"/>
                  <w:vAlign w:val="center"/>
                </w:tcPr>
                <w:p w:rsidR="006200D5" w:rsidRDefault="006200D5" w:rsidP="00325292">
                  <w:pPr>
                    <w:widowControl/>
                    <w:jc w:val="center"/>
                    <w:rPr>
                      <w:color w:val="000000"/>
                      <w:kern w:val="0"/>
                      <w:szCs w:val="21"/>
                    </w:rPr>
                  </w:pPr>
                  <w:r>
                    <w:rPr>
                      <w:color w:val="000000"/>
                      <w:kern w:val="0"/>
                      <w:szCs w:val="21"/>
                    </w:rPr>
                    <w:t>15</w:t>
                  </w:r>
                </w:p>
              </w:tc>
              <w:tc>
                <w:tcPr>
                  <w:tcW w:w="776" w:type="dxa"/>
                  <w:tcBorders>
                    <w:top w:val="nil"/>
                    <w:left w:val="nil"/>
                    <w:bottom w:val="single" w:sz="4" w:space="0" w:color="000000"/>
                    <w:right w:val="single" w:sz="4" w:space="0" w:color="000000"/>
                  </w:tcBorders>
                  <w:shd w:val="clear" w:color="000000" w:fill="FFFFFF"/>
                  <w:vAlign w:val="center"/>
                </w:tcPr>
                <w:p w:rsidR="006200D5" w:rsidRDefault="006200D5" w:rsidP="00325292">
                  <w:pPr>
                    <w:widowControl/>
                    <w:jc w:val="center"/>
                    <w:rPr>
                      <w:color w:val="000000"/>
                      <w:kern w:val="0"/>
                      <w:szCs w:val="21"/>
                    </w:rPr>
                  </w:pPr>
                  <w:r>
                    <w:rPr>
                      <w:color w:val="000000"/>
                      <w:kern w:val="0"/>
                      <w:szCs w:val="21"/>
                    </w:rPr>
                    <w:t>15</w:t>
                  </w:r>
                </w:p>
              </w:tc>
            </w:tr>
            <w:tr w:rsidR="006200D5" w:rsidTr="00D93893">
              <w:trPr>
                <w:trHeight w:val="300"/>
              </w:trPr>
              <w:tc>
                <w:tcPr>
                  <w:tcW w:w="934" w:type="dxa"/>
                  <w:vMerge/>
                  <w:tcBorders>
                    <w:top w:val="single" w:sz="4" w:space="0" w:color="000000"/>
                    <w:left w:val="single" w:sz="4" w:space="0" w:color="000000"/>
                    <w:bottom w:val="single" w:sz="4" w:space="0" w:color="000000"/>
                    <w:right w:val="single" w:sz="4" w:space="0" w:color="000000"/>
                  </w:tcBorders>
                  <w:vAlign w:val="center"/>
                </w:tcPr>
                <w:p w:rsidR="006200D5" w:rsidRDefault="006200D5" w:rsidP="00325292">
                  <w:pPr>
                    <w:widowControl/>
                    <w:jc w:val="left"/>
                    <w:rPr>
                      <w:rFonts w:ascii="宋体" w:hAnsi="宋体"/>
                      <w:color w:val="000000"/>
                      <w:kern w:val="0"/>
                      <w:sz w:val="16"/>
                      <w:szCs w:val="16"/>
                    </w:rPr>
                  </w:pPr>
                </w:p>
              </w:tc>
              <w:tc>
                <w:tcPr>
                  <w:tcW w:w="1220" w:type="dxa"/>
                  <w:vMerge/>
                  <w:tcBorders>
                    <w:top w:val="single" w:sz="4" w:space="0" w:color="000000"/>
                    <w:left w:val="nil"/>
                    <w:bottom w:val="single" w:sz="4" w:space="0" w:color="000000"/>
                    <w:right w:val="single" w:sz="4" w:space="0" w:color="000000"/>
                  </w:tcBorders>
                  <w:vAlign w:val="center"/>
                </w:tcPr>
                <w:p w:rsidR="006200D5" w:rsidRDefault="006200D5" w:rsidP="00325292">
                  <w:pPr>
                    <w:widowControl/>
                    <w:jc w:val="left"/>
                    <w:rPr>
                      <w:rFonts w:ascii="宋体" w:hAnsi="宋体"/>
                      <w:color w:val="000000"/>
                      <w:kern w:val="0"/>
                      <w:sz w:val="16"/>
                      <w:szCs w:val="16"/>
                    </w:rPr>
                  </w:pPr>
                </w:p>
              </w:tc>
              <w:tc>
                <w:tcPr>
                  <w:tcW w:w="1033" w:type="dxa"/>
                  <w:tcBorders>
                    <w:top w:val="nil"/>
                    <w:left w:val="nil"/>
                    <w:bottom w:val="single" w:sz="4" w:space="0" w:color="000000"/>
                    <w:right w:val="single" w:sz="4" w:space="0" w:color="000000"/>
                  </w:tcBorders>
                  <w:shd w:val="clear" w:color="auto" w:fill="auto"/>
                  <w:vAlign w:val="center"/>
                </w:tcPr>
                <w:p w:rsidR="006200D5" w:rsidRDefault="006200D5" w:rsidP="00325292">
                  <w:pPr>
                    <w:widowControl/>
                    <w:jc w:val="center"/>
                    <w:rPr>
                      <w:rFonts w:ascii="宋体" w:hAnsi="宋体"/>
                      <w:color w:val="000000"/>
                      <w:kern w:val="0"/>
                      <w:sz w:val="16"/>
                      <w:szCs w:val="16"/>
                    </w:rPr>
                  </w:pPr>
                  <w:r>
                    <w:rPr>
                      <w:rFonts w:ascii="宋体" w:hAnsi="宋体" w:hint="eastAsia"/>
                      <w:color w:val="000000"/>
                      <w:kern w:val="0"/>
                      <w:sz w:val="16"/>
                      <w:szCs w:val="16"/>
                    </w:rPr>
                    <w:t>可持续影响指标</w:t>
                  </w:r>
                </w:p>
              </w:tc>
              <w:tc>
                <w:tcPr>
                  <w:tcW w:w="1981" w:type="dxa"/>
                  <w:gridSpan w:val="2"/>
                  <w:tcBorders>
                    <w:top w:val="single" w:sz="4" w:space="0" w:color="000000"/>
                    <w:left w:val="nil"/>
                    <w:bottom w:val="single" w:sz="4" w:space="0" w:color="000000"/>
                    <w:right w:val="single" w:sz="4" w:space="0" w:color="000000"/>
                  </w:tcBorders>
                  <w:shd w:val="clear" w:color="auto" w:fill="auto"/>
                  <w:vAlign w:val="center"/>
                </w:tcPr>
                <w:p w:rsidR="006200D5" w:rsidRDefault="006200D5" w:rsidP="00325292">
                  <w:pPr>
                    <w:widowControl/>
                    <w:jc w:val="left"/>
                    <w:rPr>
                      <w:rFonts w:ascii="宋体" w:hAnsi="宋体"/>
                      <w:color w:val="000000"/>
                      <w:kern w:val="0"/>
                      <w:sz w:val="16"/>
                      <w:szCs w:val="16"/>
                    </w:rPr>
                  </w:pPr>
                  <w:r>
                    <w:rPr>
                      <w:rFonts w:ascii="宋体" w:hAnsi="宋体" w:hint="eastAsia"/>
                      <w:color w:val="000000"/>
                      <w:kern w:val="0"/>
                      <w:sz w:val="16"/>
                      <w:szCs w:val="16"/>
                    </w:rPr>
                    <w:t>问题落实整改率</w:t>
                  </w:r>
                </w:p>
              </w:tc>
              <w:tc>
                <w:tcPr>
                  <w:tcW w:w="1376" w:type="dxa"/>
                  <w:tcBorders>
                    <w:top w:val="nil"/>
                    <w:left w:val="nil"/>
                    <w:bottom w:val="single" w:sz="4" w:space="0" w:color="000000"/>
                    <w:right w:val="single" w:sz="4" w:space="0" w:color="000000"/>
                  </w:tcBorders>
                  <w:shd w:val="clear" w:color="auto" w:fill="auto"/>
                  <w:vAlign w:val="center"/>
                </w:tcPr>
                <w:p w:rsidR="006200D5" w:rsidRDefault="006200D5" w:rsidP="00325292">
                  <w:pPr>
                    <w:widowControl/>
                    <w:jc w:val="center"/>
                    <w:rPr>
                      <w:color w:val="000000"/>
                      <w:kern w:val="0"/>
                      <w:szCs w:val="21"/>
                    </w:rPr>
                  </w:pPr>
                  <w:r>
                    <w:rPr>
                      <w:color w:val="000000"/>
                      <w:kern w:val="0"/>
                      <w:szCs w:val="21"/>
                    </w:rPr>
                    <w:t>≥50%</w:t>
                  </w:r>
                </w:p>
              </w:tc>
              <w:tc>
                <w:tcPr>
                  <w:tcW w:w="991" w:type="dxa"/>
                  <w:tcBorders>
                    <w:top w:val="nil"/>
                    <w:left w:val="nil"/>
                    <w:bottom w:val="single" w:sz="4" w:space="0" w:color="000000"/>
                    <w:right w:val="single" w:sz="4" w:space="0" w:color="000000"/>
                  </w:tcBorders>
                  <w:shd w:val="clear" w:color="auto" w:fill="auto"/>
                  <w:vAlign w:val="center"/>
                </w:tcPr>
                <w:p w:rsidR="006200D5" w:rsidRDefault="006200D5" w:rsidP="00325292">
                  <w:pPr>
                    <w:widowControl/>
                    <w:jc w:val="center"/>
                    <w:rPr>
                      <w:color w:val="000000"/>
                      <w:kern w:val="0"/>
                      <w:szCs w:val="21"/>
                    </w:rPr>
                  </w:pPr>
                  <w:r>
                    <w:rPr>
                      <w:color w:val="000000"/>
                      <w:kern w:val="0"/>
                      <w:szCs w:val="21"/>
                    </w:rPr>
                    <w:t>100%</w:t>
                  </w:r>
                </w:p>
              </w:tc>
              <w:tc>
                <w:tcPr>
                  <w:tcW w:w="533" w:type="dxa"/>
                  <w:tcBorders>
                    <w:top w:val="nil"/>
                    <w:left w:val="nil"/>
                    <w:bottom w:val="single" w:sz="4" w:space="0" w:color="000000"/>
                    <w:right w:val="single" w:sz="4" w:space="0" w:color="000000"/>
                  </w:tcBorders>
                  <w:shd w:val="clear" w:color="000000" w:fill="FFFFFF"/>
                  <w:vAlign w:val="center"/>
                </w:tcPr>
                <w:p w:rsidR="006200D5" w:rsidRDefault="006200D5" w:rsidP="00325292">
                  <w:pPr>
                    <w:widowControl/>
                    <w:jc w:val="center"/>
                    <w:rPr>
                      <w:color w:val="000000"/>
                      <w:kern w:val="0"/>
                      <w:szCs w:val="21"/>
                    </w:rPr>
                  </w:pPr>
                  <w:r>
                    <w:rPr>
                      <w:color w:val="000000"/>
                      <w:kern w:val="0"/>
                      <w:szCs w:val="21"/>
                    </w:rPr>
                    <w:t>15</w:t>
                  </w:r>
                </w:p>
              </w:tc>
              <w:tc>
                <w:tcPr>
                  <w:tcW w:w="776" w:type="dxa"/>
                  <w:tcBorders>
                    <w:top w:val="nil"/>
                    <w:left w:val="nil"/>
                    <w:bottom w:val="single" w:sz="4" w:space="0" w:color="000000"/>
                    <w:right w:val="single" w:sz="4" w:space="0" w:color="000000"/>
                  </w:tcBorders>
                  <w:shd w:val="clear" w:color="000000" w:fill="FFFFFF"/>
                  <w:vAlign w:val="center"/>
                </w:tcPr>
                <w:p w:rsidR="006200D5" w:rsidRDefault="006200D5" w:rsidP="00325292">
                  <w:pPr>
                    <w:widowControl/>
                    <w:jc w:val="center"/>
                    <w:rPr>
                      <w:color w:val="000000"/>
                      <w:kern w:val="0"/>
                      <w:szCs w:val="21"/>
                    </w:rPr>
                  </w:pPr>
                  <w:r>
                    <w:rPr>
                      <w:color w:val="000000"/>
                      <w:kern w:val="0"/>
                      <w:szCs w:val="21"/>
                    </w:rPr>
                    <w:t>15</w:t>
                  </w:r>
                </w:p>
              </w:tc>
            </w:tr>
            <w:tr w:rsidR="006200D5" w:rsidTr="00D93893">
              <w:trPr>
                <w:trHeight w:val="300"/>
              </w:trPr>
              <w:tc>
                <w:tcPr>
                  <w:tcW w:w="934" w:type="dxa"/>
                  <w:vMerge/>
                  <w:tcBorders>
                    <w:top w:val="single" w:sz="4" w:space="0" w:color="000000"/>
                    <w:left w:val="single" w:sz="4" w:space="0" w:color="000000"/>
                    <w:bottom w:val="single" w:sz="4" w:space="0" w:color="000000"/>
                    <w:right w:val="single" w:sz="4" w:space="0" w:color="000000"/>
                  </w:tcBorders>
                  <w:vAlign w:val="center"/>
                </w:tcPr>
                <w:p w:rsidR="006200D5" w:rsidRDefault="006200D5" w:rsidP="00325292">
                  <w:pPr>
                    <w:widowControl/>
                    <w:jc w:val="left"/>
                    <w:rPr>
                      <w:rFonts w:ascii="宋体" w:hAnsi="宋体"/>
                      <w:color w:val="000000"/>
                      <w:kern w:val="0"/>
                      <w:sz w:val="16"/>
                      <w:szCs w:val="16"/>
                    </w:rPr>
                  </w:pPr>
                </w:p>
              </w:tc>
              <w:tc>
                <w:tcPr>
                  <w:tcW w:w="1220" w:type="dxa"/>
                  <w:vMerge w:val="restart"/>
                  <w:tcBorders>
                    <w:top w:val="nil"/>
                    <w:left w:val="nil"/>
                    <w:bottom w:val="single" w:sz="4" w:space="0" w:color="000000"/>
                    <w:right w:val="single" w:sz="4" w:space="0" w:color="000000"/>
                  </w:tcBorders>
                  <w:shd w:val="clear" w:color="auto" w:fill="auto"/>
                  <w:vAlign w:val="center"/>
                </w:tcPr>
                <w:p w:rsidR="006200D5" w:rsidRDefault="006200D5" w:rsidP="00325292">
                  <w:pPr>
                    <w:widowControl/>
                    <w:jc w:val="center"/>
                    <w:rPr>
                      <w:rFonts w:ascii="宋体" w:hAnsi="宋体"/>
                      <w:color w:val="000000"/>
                      <w:kern w:val="0"/>
                      <w:sz w:val="16"/>
                      <w:szCs w:val="16"/>
                    </w:rPr>
                  </w:pPr>
                  <w:r>
                    <w:rPr>
                      <w:rFonts w:ascii="宋体" w:hAnsi="宋体" w:hint="eastAsia"/>
                      <w:color w:val="000000"/>
                      <w:kern w:val="0"/>
                      <w:sz w:val="16"/>
                      <w:szCs w:val="16"/>
                    </w:rPr>
                    <w:t>满意度指标（</w:t>
                  </w:r>
                  <w:r w:rsidR="00AE1191">
                    <w:rPr>
                      <w:rFonts w:ascii="宋体" w:hAnsi="宋体" w:hint="eastAsia"/>
                      <w:color w:val="000000"/>
                      <w:kern w:val="0"/>
                      <w:sz w:val="16"/>
                      <w:szCs w:val="16"/>
                    </w:rPr>
                    <w:t>28</w:t>
                  </w:r>
                  <w:r>
                    <w:rPr>
                      <w:rFonts w:ascii="宋体" w:hAnsi="宋体" w:hint="eastAsia"/>
                      <w:color w:val="000000"/>
                      <w:kern w:val="0"/>
                      <w:sz w:val="16"/>
                      <w:szCs w:val="16"/>
                    </w:rPr>
                    <w:t>）</w:t>
                  </w:r>
                </w:p>
              </w:tc>
              <w:tc>
                <w:tcPr>
                  <w:tcW w:w="1033" w:type="dxa"/>
                  <w:vMerge w:val="restart"/>
                  <w:tcBorders>
                    <w:top w:val="nil"/>
                    <w:left w:val="single" w:sz="4" w:space="0" w:color="000000"/>
                    <w:bottom w:val="single" w:sz="4" w:space="0" w:color="000000"/>
                    <w:right w:val="single" w:sz="4" w:space="0" w:color="000000"/>
                  </w:tcBorders>
                  <w:shd w:val="clear" w:color="auto" w:fill="auto"/>
                  <w:vAlign w:val="center"/>
                </w:tcPr>
                <w:p w:rsidR="006200D5" w:rsidRDefault="006200D5" w:rsidP="00325292">
                  <w:pPr>
                    <w:widowControl/>
                    <w:jc w:val="center"/>
                    <w:rPr>
                      <w:rFonts w:ascii="宋体" w:hAnsi="宋体"/>
                      <w:color w:val="000000"/>
                      <w:kern w:val="0"/>
                      <w:sz w:val="16"/>
                      <w:szCs w:val="16"/>
                    </w:rPr>
                  </w:pPr>
                  <w:r>
                    <w:rPr>
                      <w:rFonts w:ascii="宋体" w:hAnsi="宋体" w:hint="eastAsia"/>
                      <w:color w:val="000000"/>
                      <w:kern w:val="0"/>
                      <w:sz w:val="16"/>
                      <w:szCs w:val="16"/>
                    </w:rPr>
                    <w:t>满意度指标</w:t>
                  </w:r>
                </w:p>
              </w:tc>
              <w:tc>
                <w:tcPr>
                  <w:tcW w:w="1981" w:type="dxa"/>
                  <w:gridSpan w:val="2"/>
                  <w:tcBorders>
                    <w:top w:val="single" w:sz="4" w:space="0" w:color="000000"/>
                    <w:left w:val="nil"/>
                    <w:bottom w:val="single" w:sz="4" w:space="0" w:color="000000"/>
                    <w:right w:val="single" w:sz="4" w:space="0" w:color="000000"/>
                  </w:tcBorders>
                  <w:shd w:val="clear" w:color="auto" w:fill="auto"/>
                  <w:vAlign w:val="center"/>
                </w:tcPr>
                <w:p w:rsidR="006200D5" w:rsidRDefault="006200D5" w:rsidP="00325292">
                  <w:pPr>
                    <w:widowControl/>
                    <w:jc w:val="left"/>
                    <w:rPr>
                      <w:rFonts w:ascii="宋体" w:hAnsi="宋体"/>
                      <w:color w:val="000000"/>
                      <w:kern w:val="0"/>
                      <w:sz w:val="16"/>
                      <w:szCs w:val="16"/>
                    </w:rPr>
                  </w:pPr>
                  <w:r>
                    <w:rPr>
                      <w:rFonts w:ascii="宋体" w:hAnsi="宋体" w:hint="eastAsia"/>
                      <w:color w:val="000000"/>
                      <w:kern w:val="0"/>
                      <w:sz w:val="16"/>
                      <w:szCs w:val="16"/>
                    </w:rPr>
                    <w:t>检查人员被投诉次数</w:t>
                  </w:r>
                </w:p>
              </w:tc>
              <w:tc>
                <w:tcPr>
                  <w:tcW w:w="1376" w:type="dxa"/>
                  <w:tcBorders>
                    <w:top w:val="nil"/>
                    <w:left w:val="nil"/>
                    <w:bottom w:val="single" w:sz="4" w:space="0" w:color="000000"/>
                    <w:right w:val="single" w:sz="4" w:space="0" w:color="000000"/>
                  </w:tcBorders>
                  <w:shd w:val="clear" w:color="auto" w:fill="auto"/>
                  <w:vAlign w:val="center"/>
                </w:tcPr>
                <w:p w:rsidR="006200D5" w:rsidRDefault="006200D5" w:rsidP="00325292">
                  <w:pPr>
                    <w:widowControl/>
                    <w:jc w:val="center"/>
                    <w:rPr>
                      <w:color w:val="000000"/>
                      <w:kern w:val="0"/>
                      <w:szCs w:val="21"/>
                    </w:rPr>
                  </w:pPr>
                  <w:r>
                    <w:rPr>
                      <w:color w:val="000000"/>
                      <w:kern w:val="0"/>
                      <w:szCs w:val="21"/>
                    </w:rPr>
                    <w:t>≤0</w:t>
                  </w:r>
                  <w:r>
                    <w:rPr>
                      <w:rFonts w:ascii="宋体" w:hAnsi="宋体" w:hint="eastAsia"/>
                      <w:color w:val="000000"/>
                      <w:kern w:val="0"/>
                      <w:szCs w:val="21"/>
                    </w:rPr>
                    <w:t>次</w:t>
                  </w:r>
                </w:p>
              </w:tc>
              <w:tc>
                <w:tcPr>
                  <w:tcW w:w="991" w:type="dxa"/>
                  <w:tcBorders>
                    <w:top w:val="nil"/>
                    <w:left w:val="nil"/>
                    <w:bottom w:val="single" w:sz="4" w:space="0" w:color="000000"/>
                    <w:right w:val="single" w:sz="4" w:space="0" w:color="000000"/>
                  </w:tcBorders>
                  <w:shd w:val="clear" w:color="000000" w:fill="FFFFFF"/>
                  <w:vAlign w:val="center"/>
                </w:tcPr>
                <w:p w:rsidR="006200D5" w:rsidRDefault="006200D5" w:rsidP="00325292">
                  <w:pPr>
                    <w:widowControl/>
                    <w:jc w:val="center"/>
                    <w:rPr>
                      <w:color w:val="000000"/>
                      <w:kern w:val="0"/>
                      <w:szCs w:val="21"/>
                    </w:rPr>
                  </w:pPr>
                  <w:r>
                    <w:rPr>
                      <w:color w:val="000000"/>
                      <w:kern w:val="0"/>
                      <w:szCs w:val="21"/>
                    </w:rPr>
                    <w:t>0</w:t>
                  </w:r>
                  <w:r>
                    <w:rPr>
                      <w:rFonts w:ascii="宋体" w:hAnsi="宋体" w:hint="eastAsia"/>
                      <w:color w:val="000000"/>
                      <w:kern w:val="0"/>
                      <w:szCs w:val="21"/>
                    </w:rPr>
                    <w:t>次</w:t>
                  </w:r>
                </w:p>
              </w:tc>
              <w:tc>
                <w:tcPr>
                  <w:tcW w:w="533" w:type="dxa"/>
                  <w:tcBorders>
                    <w:top w:val="nil"/>
                    <w:left w:val="nil"/>
                    <w:bottom w:val="single" w:sz="4" w:space="0" w:color="000000"/>
                    <w:right w:val="single" w:sz="4" w:space="0" w:color="000000"/>
                  </w:tcBorders>
                  <w:shd w:val="clear" w:color="000000" w:fill="FFFFFF"/>
                  <w:vAlign w:val="center"/>
                </w:tcPr>
                <w:p w:rsidR="006200D5" w:rsidRDefault="00AE1191" w:rsidP="00325292">
                  <w:pPr>
                    <w:widowControl/>
                    <w:jc w:val="center"/>
                    <w:rPr>
                      <w:color w:val="000000"/>
                      <w:kern w:val="0"/>
                      <w:szCs w:val="21"/>
                    </w:rPr>
                  </w:pPr>
                  <w:r>
                    <w:rPr>
                      <w:rFonts w:hint="eastAsia"/>
                      <w:color w:val="000000"/>
                      <w:kern w:val="0"/>
                      <w:szCs w:val="21"/>
                    </w:rPr>
                    <w:t>14</w:t>
                  </w:r>
                </w:p>
              </w:tc>
              <w:tc>
                <w:tcPr>
                  <w:tcW w:w="776" w:type="dxa"/>
                  <w:tcBorders>
                    <w:top w:val="nil"/>
                    <w:left w:val="nil"/>
                    <w:bottom w:val="single" w:sz="4" w:space="0" w:color="000000"/>
                    <w:right w:val="single" w:sz="4" w:space="0" w:color="000000"/>
                  </w:tcBorders>
                  <w:shd w:val="clear" w:color="000000" w:fill="FFFFFF"/>
                  <w:vAlign w:val="center"/>
                </w:tcPr>
                <w:p w:rsidR="006200D5" w:rsidRDefault="00D93893" w:rsidP="00325292">
                  <w:pPr>
                    <w:widowControl/>
                    <w:jc w:val="center"/>
                    <w:rPr>
                      <w:color w:val="000000"/>
                      <w:kern w:val="0"/>
                      <w:szCs w:val="21"/>
                    </w:rPr>
                  </w:pPr>
                  <w:r>
                    <w:rPr>
                      <w:rFonts w:hint="eastAsia"/>
                      <w:color w:val="000000"/>
                      <w:kern w:val="0"/>
                      <w:szCs w:val="21"/>
                    </w:rPr>
                    <w:t>14</w:t>
                  </w:r>
                </w:p>
              </w:tc>
            </w:tr>
            <w:tr w:rsidR="006200D5" w:rsidTr="00D93893">
              <w:trPr>
                <w:trHeight w:val="300"/>
              </w:trPr>
              <w:tc>
                <w:tcPr>
                  <w:tcW w:w="934" w:type="dxa"/>
                  <w:vMerge/>
                  <w:tcBorders>
                    <w:top w:val="single" w:sz="4" w:space="0" w:color="000000"/>
                    <w:left w:val="single" w:sz="4" w:space="0" w:color="000000"/>
                    <w:bottom w:val="single" w:sz="4" w:space="0" w:color="000000"/>
                    <w:right w:val="single" w:sz="4" w:space="0" w:color="000000"/>
                  </w:tcBorders>
                  <w:vAlign w:val="center"/>
                </w:tcPr>
                <w:p w:rsidR="006200D5" w:rsidRDefault="006200D5" w:rsidP="00325292">
                  <w:pPr>
                    <w:widowControl/>
                    <w:jc w:val="left"/>
                    <w:rPr>
                      <w:rFonts w:ascii="宋体" w:hAnsi="宋体"/>
                      <w:color w:val="000000"/>
                      <w:kern w:val="0"/>
                      <w:sz w:val="16"/>
                      <w:szCs w:val="16"/>
                    </w:rPr>
                  </w:pPr>
                </w:p>
              </w:tc>
              <w:tc>
                <w:tcPr>
                  <w:tcW w:w="1220" w:type="dxa"/>
                  <w:vMerge/>
                  <w:tcBorders>
                    <w:top w:val="nil"/>
                    <w:left w:val="nil"/>
                    <w:bottom w:val="single" w:sz="4" w:space="0" w:color="000000"/>
                    <w:right w:val="single" w:sz="4" w:space="0" w:color="000000"/>
                  </w:tcBorders>
                  <w:vAlign w:val="center"/>
                </w:tcPr>
                <w:p w:rsidR="006200D5" w:rsidRDefault="006200D5" w:rsidP="00325292">
                  <w:pPr>
                    <w:widowControl/>
                    <w:jc w:val="left"/>
                    <w:rPr>
                      <w:rFonts w:ascii="宋体" w:hAnsi="宋体"/>
                      <w:color w:val="000000"/>
                      <w:kern w:val="0"/>
                      <w:sz w:val="16"/>
                      <w:szCs w:val="16"/>
                    </w:rPr>
                  </w:pPr>
                </w:p>
              </w:tc>
              <w:tc>
                <w:tcPr>
                  <w:tcW w:w="1033" w:type="dxa"/>
                  <w:vMerge/>
                  <w:tcBorders>
                    <w:top w:val="nil"/>
                    <w:left w:val="single" w:sz="4" w:space="0" w:color="000000"/>
                    <w:bottom w:val="single" w:sz="4" w:space="0" w:color="000000"/>
                    <w:right w:val="single" w:sz="4" w:space="0" w:color="000000"/>
                  </w:tcBorders>
                  <w:vAlign w:val="center"/>
                </w:tcPr>
                <w:p w:rsidR="006200D5" w:rsidRDefault="006200D5" w:rsidP="00325292">
                  <w:pPr>
                    <w:widowControl/>
                    <w:jc w:val="left"/>
                    <w:rPr>
                      <w:rFonts w:ascii="宋体" w:hAnsi="宋体"/>
                      <w:color w:val="000000"/>
                      <w:kern w:val="0"/>
                      <w:sz w:val="16"/>
                      <w:szCs w:val="16"/>
                    </w:rPr>
                  </w:pPr>
                </w:p>
              </w:tc>
              <w:tc>
                <w:tcPr>
                  <w:tcW w:w="1981" w:type="dxa"/>
                  <w:gridSpan w:val="2"/>
                  <w:tcBorders>
                    <w:top w:val="single" w:sz="4" w:space="0" w:color="000000"/>
                    <w:left w:val="nil"/>
                    <w:bottom w:val="single" w:sz="4" w:space="0" w:color="000000"/>
                    <w:right w:val="single" w:sz="4" w:space="0" w:color="000000"/>
                  </w:tcBorders>
                  <w:shd w:val="clear" w:color="auto" w:fill="auto"/>
                  <w:vAlign w:val="center"/>
                </w:tcPr>
                <w:p w:rsidR="006200D5" w:rsidRDefault="006200D5" w:rsidP="00325292">
                  <w:pPr>
                    <w:widowControl/>
                    <w:jc w:val="left"/>
                    <w:rPr>
                      <w:rFonts w:ascii="宋体" w:hAnsi="宋体"/>
                      <w:color w:val="000000"/>
                      <w:kern w:val="0"/>
                      <w:sz w:val="16"/>
                      <w:szCs w:val="16"/>
                    </w:rPr>
                  </w:pPr>
                  <w:r>
                    <w:rPr>
                      <w:rFonts w:ascii="宋体" w:hAnsi="宋体" w:hint="eastAsia"/>
                      <w:color w:val="000000"/>
                      <w:kern w:val="0"/>
                      <w:sz w:val="16"/>
                      <w:szCs w:val="16"/>
                    </w:rPr>
                    <w:t>培训人员满意度</w:t>
                  </w:r>
                </w:p>
              </w:tc>
              <w:tc>
                <w:tcPr>
                  <w:tcW w:w="1376" w:type="dxa"/>
                  <w:tcBorders>
                    <w:top w:val="nil"/>
                    <w:left w:val="nil"/>
                    <w:bottom w:val="single" w:sz="4" w:space="0" w:color="000000"/>
                    <w:right w:val="single" w:sz="4" w:space="0" w:color="000000"/>
                  </w:tcBorders>
                  <w:shd w:val="clear" w:color="auto" w:fill="auto"/>
                  <w:vAlign w:val="center"/>
                </w:tcPr>
                <w:p w:rsidR="006200D5" w:rsidRDefault="006200D5" w:rsidP="00325292">
                  <w:pPr>
                    <w:widowControl/>
                    <w:jc w:val="center"/>
                    <w:rPr>
                      <w:color w:val="000000"/>
                      <w:kern w:val="0"/>
                      <w:szCs w:val="21"/>
                    </w:rPr>
                  </w:pPr>
                  <w:r>
                    <w:rPr>
                      <w:color w:val="000000"/>
                      <w:kern w:val="0"/>
                      <w:szCs w:val="21"/>
                    </w:rPr>
                    <w:t>≥85%</w:t>
                  </w:r>
                </w:p>
              </w:tc>
              <w:tc>
                <w:tcPr>
                  <w:tcW w:w="991" w:type="dxa"/>
                  <w:tcBorders>
                    <w:top w:val="nil"/>
                    <w:left w:val="nil"/>
                    <w:bottom w:val="single" w:sz="4" w:space="0" w:color="000000"/>
                    <w:right w:val="single" w:sz="4" w:space="0" w:color="000000"/>
                  </w:tcBorders>
                  <w:shd w:val="clear" w:color="000000" w:fill="FFFFFF"/>
                  <w:vAlign w:val="center"/>
                </w:tcPr>
                <w:p w:rsidR="006200D5" w:rsidRDefault="006200D5" w:rsidP="00325292">
                  <w:pPr>
                    <w:widowControl/>
                    <w:jc w:val="center"/>
                    <w:rPr>
                      <w:color w:val="000000"/>
                      <w:kern w:val="0"/>
                      <w:szCs w:val="21"/>
                    </w:rPr>
                  </w:pPr>
                  <w:r>
                    <w:rPr>
                      <w:color w:val="000000"/>
                      <w:kern w:val="0"/>
                      <w:szCs w:val="21"/>
                    </w:rPr>
                    <w:t>100%</w:t>
                  </w:r>
                </w:p>
              </w:tc>
              <w:tc>
                <w:tcPr>
                  <w:tcW w:w="533" w:type="dxa"/>
                  <w:tcBorders>
                    <w:top w:val="nil"/>
                    <w:left w:val="nil"/>
                    <w:bottom w:val="single" w:sz="4" w:space="0" w:color="000000"/>
                    <w:right w:val="single" w:sz="4" w:space="0" w:color="000000"/>
                  </w:tcBorders>
                  <w:shd w:val="clear" w:color="000000" w:fill="FFFFFF"/>
                  <w:vAlign w:val="center"/>
                </w:tcPr>
                <w:p w:rsidR="006200D5" w:rsidRDefault="00AE1191" w:rsidP="00325292">
                  <w:pPr>
                    <w:widowControl/>
                    <w:jc w:val="center"/>
                    <w:rPr>
                      <w:color w:val="000000"/>
                      <w:kern w:val="0"/>
                      <w:szCs w:val="21"/>
                    </w:rPr>
                  </w:pPr>
                  <w:r>
                    <w:rPr>
                      <w:rFonts w:hint="eastAsia"/>
                      <w:color w:val="000000"/>
                      <w:kern w:val="0"/>
                      <w:szCs w:val="21"/>
                    </w:rPr>
                    <w:t>14</w:t>
                  </w:r>
                </w:p>
              </w:tc>
              <w:tc>
                <w:tcPr>
                  <w:tcW w:w="776" w:type="dxa"/>
                  <w:tcBorders>
                    <w:top w:val="nil"/>
                    <w:left w:val="nil"/>
                    <w:bottom w:val="single" w:sz="4" w:space="0" w:color="000000"/>
                    <w:right w:val="single" w:sz="4" w:space="0" w:color="000000"/>
                  </w:tcBorders>
                  <w:shd w:val="clear" w:color="000000" w:fill="FFFFFF"/>
                  <w:vAlign w:val="center"/>
                </w:tcPr>
                <w:p w:rsidR="006200D5" w:rsidRDefault="00D93893" w:rsidP="00325292">
                  <w:pPr>
                    <w:widowControl/>
                    <w:jc w:val="center"/>
                    <w:rPr>
                      <w:color w:val="000000"/>
                      <w:kern w:val="0"/>
                      <w:szCs w:val="21"/>
                    </w:rPr>
                  </w:pPr>
                  <w:r>
                    <w:rPr>
                      <w:rFonts w:hint="eastAsia"/>
                      <w:color w:val="000000"/>
                      <w:kern w:val="0"/>
                      <w:szCs w:val="21"/>
                    </w:rPr>
                    <w:t>13</w:t>
                  </w:r>
                </w:p>
              </w:tc>
            </w:tr>
            <w:tr w:rsidR="006200D5" w:rsidTr="00D93893">
              <w:trPr>
                <w:trHeight w:val="495"/>
              </w:trPr>
              <w:tc>
                <w:tcPr>
                  <w:tcW w:w="934" w:type="dxa"/>
                  <w:vMerge/>
                  <w:tcBorders>
                    <w:top w:val="single" w:sz="4" w:space="0" w:color="000000"/>
                    <w:left w:val="single" w:sz="4" w:space="0" w:color="000000"/>
                    <w:bottom w:val="single" w:sz="4" w:space="0" w:color="000000"/>
                    <w:right w:val="single" w:sz="4" w:space="0" w:color="000000"/>
                  </w:tcBorders>
                  <w:vAlign w:val="center"/>
                </w:tcPr>
                <w:p w:rsidR="006200D5" w:rsidRDefault="006200D5" w:rsidP="00325292">
                  <w:pPr>
                    <w:widowControl/>
                    <w:jc w:val="left"/>
                    <w:rPr>
                      <w:rFonts w:ascii="宋体" w:hAnsi="宋体"/>
                      <w:color w:val="000000"/>
                      <w:kern w:val="0"/>
                      <w:sz w:val="16"/>
                      <w:szCs w:val="16"/>
                    </w:rPr>
                  </w:pPr>
                </w:p>
              </w:tc>
              <w:tc>
                <w:tcPr>
                  <w:tcW w:w="1220" w:type="dxa"/>
                  <w:tcBorders>
                    <w:top w:val="nil"/>
                    <w:left w:val="nil"/>
                    <w:bottom w:val="nil"/>
                    <w:right w:val="single" w:sz="4" w:space="0" w:color="auto"/>
                  </w:tcBorders>
                  <w:shd w:val="clear" w:color="auto" w:fill="auto"/>
                  <w:vAlign w:val="center"/>
                </w:tcPr>
                <w:p w:rsidR="006200D5" w:rsidRDefault="006200D5" w:rsidP="00325292">
                  <w:pPr>
                    <w:widowControl/>
                    <w:jc w:val="center"/>
                    <w:rPr>
                      <w:rFonts w:ascii="宋体" w:hAnsi="宋体"/>
                      <w:color w:val="000000"/>
                      <w:kern w:val="0"/>
                      <w:sz w:val="16"/>
                      <w:szCs w:val="16"/>
                    </w:rPr>
                  </w:pPr>
                  <w:r>
                    <w:rPr>
                      <w:rFonts w:ascii="宋体" w:hAnsi="宋体" w:hint="eastAsia"/>
                      <w:color w:val="000000"/>
                      <w:kern w:val="0"/>
                      <w:sz w:val="16"/>
                      <w:szCs w:val="16"/>
                    </w:rPr>
                    <w:t>预算执行率（10）</w:t>
                  </w:r>
                </w:p>
              </w:tc>
              <w:tc>
                <w:tcPr>
                  <w:tcW w:w="1033" w:type="dxa"/>
                  <w:tcBorders>
                    <w:top w:val="nil"/>
                    <w:left w:val="nil"/>
                    <w:bottom w:val="nil"/>
                    <w:right w:val="single" w:sz="4" w:space="0" w:color="auto"/>
                  </w:tcBorders>
                  <w:shd w:val="clear" w:color="auto" w:fill="auto"/>
                  <w:vAlign w:val="center"/>
                </w:tcPr>
                <w:p w:rsidR="006200D5" w:rsidRDefault="006200D5" w:rsidP="00325292">
                  <w:pPr>
                    <w:widowControl/>
                    <w:jc w:val="center"/>
                    <w:rPr>
                      <w:rFonts w:ascii="宋体" w:hAnsi="宋体"/>
                      <w:color w:val="000000"/>
                      <w:kern w:val="0"/>
                      <w:sz w:val="16"/>
                      <w:szCs w:val="16"/>
                    </w:rPr>
                  </w:pPr>
                  <w:r>
                    <w:rPr>
                      <w:rFonts w:ascii="宋体" w:hAnsi="宋体" w:hint="eastAsia"/>
                      <w:color w:val="000000"/>
                      <w:kern w:val="0"/>
                      <w:sz w:val="16"/>
                      <w:szCs w:val="16"/>
                    </w:rPr>
                    <w:t>预算执行率</w:t>
                  </w:r>
                </w:p>
              </w:tc>
              <w:tc>
                <w:tcPr>
                  <w:tcW w:w="1981" w:type="dxa"/>
                  <w:gridSpan w:val="2"/>
                  <w:tcBorders>
                    <w:top w:val="single" w:sz="4" w:space="0" w:color="auto"/>
                    <w:left w:val="nil"/>
                    <w:bottom w:val="nil"/>
                    <w:right w:val="single" w:sz="4" w:space="0" w:color="000000"/>
                  </w:tcBorders>
                  <w:shd w:val="clear" w:color="auto" w:fill="auto"/>
                  <w:vAlign w:val="center"/>
                </w:tcPr>
                <w:p w:rsidR="006200D5" w:rsidRDefault="006200D5" w:rsidP="00325292">
                  <w:pPr>
                    <w:widowControl/>
                    <w:jc w:val="center"/>
                    <w:rPr>
                      <w:rFonts w:ascii="宋体" w:hAnsi="宋体"/>
                      <w:color w:val="000000"/>
                      <w:kern w:val="0"/>
                      <w:sz w:val="16"/>
                      <w:szCs w:val="16"/>
                    </w:rPr>
                  </w:pPr>
                  <w:r>
                    <w:rPr>
                      <w:rFonts w:ascii="宋体" w:hAnsi="宋体" w:hint="eastAsia"/>
                      <w:color w:val="000000"/>
                      <w:kern w:val="0"/>
                      <w:sz w:val="16"/>
                      <w:szCs w:val="16"/>
                    </w:rPr>
                    <w:t>预算执行率</w:t>
                  </w:r>
                </w:p>
              </w:tc>
              <w:tc>
                <w:tcPr>
                  <w:tcW w:w="1376" w:type="dxa"/>
                  <w:tcBorders>
                    <w:top w:val="nil"/>
                    <w:left w:val="nil"/>
                    <w:bottom w:val="nil"/>
                    <w:right w:val="single" w:sz="4" w:space="0" w:color="auto"/>
                  </w:tcBorders>
                  <w:shd w:val="clear" w:color="auto" w:fill="auto"/>
                  <w:vAlign w:val="center"/>
                </w:tcPr>
                <w:p w:rsidR="006200D5" w:rsidRDefault="006200D5" w:rsidP="00325292">
                  <w:pPr>
                    <w:widowControl/>
                    <w:jc w:val="center"/>
                    <w:rPr>
                      <w:color w:val="000000"/>
                      <w:kern w:val="0"/>
                      <w:szCs w:val="21"/>
                    </w:rPr>
                  </w:pPr>
                  <w:r>
                    <w:rPr>
                      <w:color w:val="000000"/>
                      <w:kern w:val="0"/>
                      <w:szCs w:val="21"/>
                    </w:rPr>
                    <w:t>100%</w:t>
                  </w:r>
                </w:p>
              </w:tc>
              <w:tc>
                <w:tcPr>
                  <w:tcW w:w="991" w:type="dxa"/>
                  <w:tcBorders>
                    <w:top w:val="nil"/>
                    <w:left w:val="nil"/>
                    <w:bottom w:val="nil"/>
                    <w:right w:val="single" w:sz="4" w:space="0" w:color="auto"/>
                  </w:tcBorders>
                  <w:shd w:val="clear" w:color="auto" w:fill="auto"/>
                  <w:vAlign w:val="center"/>
                </w:tcPr>
                <w:p w:rsidR="006200D5" w:rsidRDefault="006200D5" w:rsidP="00325292">
                  <w:pPr>
                    <w:widowControl/>
                    <w:jc w:val="center"/>
                    <w:rPr>
                      <w:color w:val="000000"/>
                      <w:kern w:val="0"/>
                      <w:szCs w:val="21"/>
                    </w:rPr>
                  </w:pPr>
                  <w:r>
                    <w:rPr>
                      <w:color w:val="000000"/>
                      <w:kern w:val="0"/>
                      <w:szCs w:val="21"/>
                    </w:rPr>
                    <w:t>100%</w:t>
                  </w:r>
                </w:p>
              </w:tc>
              <w:tc>
                <w:tcPr>
                  <w:tcW w:w="533" w:type="dxa"/>
                  <w:tcBorders>
                    <w:top w:val="nil"/>
                    <w:left w:val="nil"/>
                    <w:bottom w:val="nil"/>
                    <w:right w:val="single" w:sz="4" w:space="0" w:color="auto"/>
                  </w:tcBorders>
                  <w:shd w:val="clear" w:color="000000" w:fill="FFFFFF"/>
                  <w:vAlign w:val="center"/>
                </w:tcPr>
                <w:p w:rsidR="006200D5" w:rsidRDefault="006200D5" w:rsidP="00325292">
                  <w:pPr>
                    <w:widowControl/>
                    <w:jc w:val="center"/>
                    <w:rPr>
                      <w:color w:val="000000"/>
                      <w:kern w:val="0"/>
                      <w:szCs w:val="21"/>
                    </w:rPr>
                  </w:pPr>
                  <w:r>
                    <w:rPr>
                      <w:color w:val="000000"/>
                      <w:kern w:val="0"/>
                      <w:szCs w:val="21"/>
                    </w:rPr>
                    <w:t>10</w:t>
                  </w:r>
                </w:p>
              </w:tc>
              <w:tc>
                <w:tcPr>
                  <w:tcW w:w="776" w:type="dxa"/>
                  <w:tcBorders>
                    <w:top w:val="nil"/>
                    <w:left w:val="nil"/>
                    <w:bottom w:val="single" w:sz="4" w:space="0" w:color="auto"/>
                    <w:right w:val="single" w:sz="4" w:space="0" w:color="auto"/>
                  </w:tcBorders>
                  <w:shd w:val="clear" w:color="000000" w:fill="FFFFFF"/>
                  <w:vAlign w:val="center"/>
                </w:tcPr>
                <w:p w:rsidR="006200D5" w:rsidRDefault="006200D5" w:rsidP="00325292">
                  <w:pPr>
                    <w:widowControl/>
                    <w:jc w:val="center"/>
                    <w:rPr>
                      <w:color w:val="000000"/>
                      <w:kern w:val="0"/>
                      <w:szCs w:val="21"/>
                    </w:rPr>
                  </w:pPr>
                  <w:r>
                    <w:rPr>
                      <w:color w:val="000000"/>
                      <w:kern w:val="0"/>
                      <w:szCs w:val="21"/>
                    </w:rPr>
                    <w:t>10</w:t>
                  </w:r>
                </w:p>
              </w:tc>
            </w:tr>
            <w:tr w:rsidR="006200D5" w:rsidTr="00D93893">
              <w:trPr>
                <w:trHeight w:val="285"/>
              </w:trPr>
              <w:tc>
                <w:tcPr>
                  <w:tcW w:w="934" w:type="dxa"/>
                  <w:vMerge/>
                  <w:tcBorders>
                    <w:top w:val="single" w:sz="4" w:space="0" w:color="000000"/>
                    <w:left w:val="single" w:sz="4" w:space="0" w:color="000000"/>
                    <w:bottom w:val="single" w:sz="4" w:space="0" w:color="000000"/>
                    <w:right w:val="single" w:sz="4" w:space="0" w:color="000000"/>
                  </w:tcBorders>
                  <w:vAlign w:val="center"/>
                </w:tcPr>
                <w:p w:rsidR="006200D5" w:rsidRDefault="006200D5" w:rsidP="00325292">
                  <w:pPr>
                    <w:widowControl/>
                    <w:jc w:val="left"/>
                    <w:rPr>
                      <w:rFonts w:ascii="宋体" w:hAnsi="宋体"/>
                      <w:color w:val="000000"/>
                      <w:kern w:val="0"/>
                      <w:sz w:val="16"/>
                      <w:szCs w:val="16"/>
                    </w:rPr>
                  </w:pPr>
                </w:p>
              </w:tc>
              <w:tc>
                <w:tcPr>
                  <w:tcW w:w="7134" w:type="dxa"/>
                  <w:gridSpan w:val="7"/>
                  <w:tcBorders>
                    <w:top w:val="single" w:sz="4" w:space="0" w:color="000000"/>
                    <w:left w:val="nil"/>
                    <w:bottom w:val="single" w:sz="4" w:space="0" w:color="000000"/>
                    <w:right w:val="single" w:sz="4" w:space="0" w:color="000000"/>
                  </w:tcBorders>
                  <w:shd w:val="clear" w:color="auto" w:fill="auto"/>
                  <w:vAlign w:val="center"/>
                </w:tcPr>
                <w:p w:rsidR="006200D5" w:rsidRDefault="006200D5" w:rsidP="00325292">
                  <w:pPr>
                    <w:widowControl/>
                    <w:jc w:val="center"/>
                    <w:rPr>
                      <w:rFonts w:ascii="宋体" w:hAnsi="宋体"/>
                      <w:color w:val="000000"/>
                      <w:kern w:val="0"/>
                      <w:sz w:val="16"/>
                      <w:szCs w:val="16"/>
                    </w:rPr>
                  </w:pPr>
                  <w:r>
                    <w:rPr>
                      <w:rFonts w:ascii="宋体" w:hAnsi="宋体" w:hint="eastAsia"/>
                      <w:color w:val="000000"/>
                      <w:kern w:val="0"/>
                      <w:sz w:val="16"/>
                      <w:szCs w:val="16"/>
                    </w:rPr>
                    <w:t>总分（共计100分）</w:t>
                  </w:r>
                </w:p>
              </w:tc>
              <w:tc>
                <w:tcPr>
                  <w:tcW w:w="776" w:type="dxa"/>
                  <w:tcBorders>
                    <w:top w:val="nil"/>
                    <w:left w:val="nil"/>
                    <w:bottom w:val="single" w:sz="4" w:space="0" w:color="auto"/>
                    <w:right w:val="single" w:sz="4" w:space="0" w:color="auto"/>
                  </w:tcBorders>
                  <w:shd w:val="clear" w:color="auto" w:fill="auto"/>
                  <w:vAlign w:val="center"/>
                </w:tcPr>
                <w:p w:rsidR="006200D5" w:rsidRDefault="006200D5" w:rsidP="00AE1191">
                  <w:pPr>
                    <w:widowControl/>
                    <w:jc w:val="center"/>
                    <w:rPr>
                      <w:color w:val="000000"/>
                      <w:kern w:val="0"/>
                      <w:szCs w:val="21"/>
                    </w:rPr>
                  </w:pPr>
                  <w:r>
                    <w:rPr>
                      <w:color w:val="000000"/>
                      <w:kern w:val="0"/>
                      <w:szCs w:val="21"/>
                    </w:rPr>
                    <w:t>9</w:t>
                  </w:r>
                  <w:r w:rsidR="00AE1191">
                    <w:rPr>
                      <w:rFonts w:hint="eastAsia"/>
                      <w:color w:val="000000"/>
                      <w:kern w:val="0"/>
                      <w:szCs w:val="21"/>
                    </w:rPr>
                    <w:t>7</w:t>
                  </w:r>
                </w:p>
              </w:tc>
            </w:tr>
            <w:tr w:rsidR="006200D5" w:rsidTr="00D93893">
              <w:trPr>
                <w:trHeight w:val="270"/>
              </w:trPr>
              <w:tc>
                <w:tcPr>
                  <w:tcW w:w="934" w:type="dxa"/>
                  <w:vMerge/>
                  <w:tcBorders>
                    <w:top w:val="single" w:sz="4" w:space="0" w:color="000000"/>
                    <w:left w:val="single" w:sz="4" w:space="0" w:color="000000"/>
                    <w:bottom w:val="single" w:sz="4" w:space="0" w:color="000000"/>
                    <w:right w:val="single" w:sz="4" w:space="0" w:color="000000"/>
                  </w:tcBorders>
                  <w:vAlign w:val="center"/>
                </w:tcPr>
                <w:p w:rsidR="006200D5" w:rsidRDefault="006200D5" w:rsidP="00325292">
                  <w:pPr>
                    <w:widowControl/>
                    <w:jc w:val="left"/>
                    <w:rPr>
                      <w:rFonts w:ascii="宋体" w:hAnsi="宋体"/>
                      <w:color w:val="000000"/>
                      <w:kern w:val="0"/>
                      <w:sz w:val="16"/>
                      <w:szCs w:val="16"/>
                    </w:rPr>
                  </w:pPr>
                </w:p>
              </w:tc>
              <w:tc>
                <w:tcPr>
                  <w:tcW w:w="7134" w:type="dxa"/>
                  <w:gridSpan w:val="7"/>
                  <w:tcBorders>
                    <w:top w:val="single" w:sz="4" w:space="0" w:color="000000"/>
                    <w:left w:val="nil"/>
                    <w:bottom w:val="single" w:sz="4" w:space="0" w:color="000000"/>
                    <w:right w:val="single" w:sz="4" w:space="0" w:color="000000"/>
                  </w:tcBorders>
                  <w:shd w:val="clear" w:color="auto" w:fill="auto"/>
                  <w:vAlign w:val="center"/>
                </w:tcPr>
                <w:p w:rsidR="006200D5" w:rsidRDefault="006200D5" w:rsidP="00325292">
                  <w:pPr>
                    <w:widowControl/>
                    <w:jc w:val="center"/>
                    <w:rPr>
                      <w:rFonts w:ascii="宋体" w:hAnsi="宋体"/>
                      <w:color w:val="000000"/>
                      <w:kern w:val="0"/>
                      <w:sz w:val="16"/>
                      <w:szCs w:val="16"/>
                    </w:rPr>
                  </w:pPr>
                  <w:r>
                    <w:rPr>
                      <w:rFonts w:ascii="宋体" w:hAnsi="宋体" w:hint="eastAsia"/>
                      <w:color w:val="000000"/>
                      <w:kern w:val="0"/>
                      <w:sz w:val="16"/>
                      <w:szCs w:val="16"/>
                    </w:rPr>
                    <w:t>评价等级（优：90（含）-100分；良：80（含）-90分；中60（含）-80分；差：60分以下）</w:t>
                  </w:r>
                </w:p>
              </w:tc>
              <w:tc>
                <w:tcPr>
                  <w:tcW w:w="776" w:type="dxa"/>
                  <w:tcBorders>
                    <w:top w:val="nil"/>
                    <w:left w:val="nil"/>
                    <w:bottom w:val="single" w:sz="4" w:space="0" w:color="000000"/>
                    <w:right w:val="single" w:sz="4" w:space="0" w:color="auto"/>
                  </w:tcBorders>
                  <w:shd w:val="clear" w:color="auto" w:fill="auto"/>
                  <w:vAlign w:val="center"/>
                </w:tcPr>
                <w:p w:rsidR="006200D5" w:rsidRDefault="006200D5" w:rsidP="00325292">
                  <w:pPr>
                    <w:widowControl/>
                    <w:jc w:val="left"/>
                    <w:rPr>
                      <w:rFonts w:ascii="宋体" w:hAnsi="宋体"/>
                      <w:color w:val="000000"/>
                      <w:kern w:val="0"/>
                      <w:sz w:val="16"/>
                      <w:szCs w:val="16"/>
                    </w:rPr>
                  </w:pPr>
                  <w:r>
                    <w:rPr>
                      <w:rFonts w:ascii="宋体" w:hAnsi="宋体" w:hint="eastAsia"/>
                      <w:color w:val="000000"/>
                      <w:kern w:val="0"/>
                      <w:sz w:val="16"/>
                      <w:szCs w:val="16"/>
                    </w:rPr>
                    <w:t>优</w:t>
                  </w:r>
                </w:p>
              </w:tc>
            </w:tr>
            <w:tr w:rsidR="006200D5" w:rsidTr="00D93893">
              <w:trPr>
                <w:trHeight w:val="660"/>
              </w:trPr>
              <w:tc>
                <w:tcPr>
                  <w:tcW w:w="934" w:type="dxa"/>
                  <w:tcBorders>
                    <w:top w:val="nil"/>
                    <w:left w:val="single" w:sz="4" w:space="0" w:color="000000"/>
                    <w:bottom w:val="single" w:sz="4" w:space="0" w:color="000000"/>
                    <w:right w:val="single" w:sz="4" w:space="0" w:color="000000"/>
                  </w:tcBorders>
                  <w:shd w:val="clear" w:color="auto" w:fill="auto"/>
                  <w:vAlign w:val="center"/>
                </w:tcPr>
                <w:p w:rsidR="008A5840" w:rsidRDefault="006200D5" w:rsidP="00325292">
                  <w:pPr>
                    <w:widowControl/>
                    <w:jc w:val="left"/>
                    <w:rPr>
                      <w:rFonts w:ascii="宋体" w:hAnsi="宋体" w:hint="eastAsia"/>
                      <w:color w:val="000000"/>
                      <w:kern w:val="0"/>
                      <w:sz w:val="16"/>
                      <w:szCs w:val="16"/>
                    </w:rPr>
                  </w:pPr>
                  <w:r>
                    <w:rPr>
                      <w:rFonts w:ascii="宋体" w:hAnsi="宋体" w:hint="eastAsia"/>
                      <w:color w:val="000000"/>
                      <w:kern w:val="0"/>
                      <w:sz w:val="16"/>
                      <w:szCs w:val="16"/>
                    </w:rPr>
                    <w:t>五、</w:t>
                  </w:r>
                  <w:r>
                    <w:rPr>
                      <w:color w:val="000000"/>
                      <w:kern w:val="0"/>
                      <w:sz w:val="16"/>
                      <w:szCs w:val="16"/>
                    </w:rPr>
                    <w:t> </w:t>
                  </w:r>
                  <w:r>
                    <w:rPr>
                      <w:rFonts w:ascii="宋体" w:hAnsi="宋体" w:hint="eastAsia"/>
                      <w:color w:val="000000"/>
                      <w:kern w:val="0"/>
                      <w:sz w:val="16"/>
                      <w:szCs w:val="16"/>
                    </w:rPr>
                    <w:t>存在</w:t>
                  </w:r>
                </w:p>
                <w:p w:rsidR="006200D5" w:rsidRDefault="006200D5" w:rsidP="00325292">
                  <w:pPr>
                    <w:widowControl/>
                    <w:jc w:val="left"/>
                    <w:rPr>
                      <w:rFonts w:ascii="宋体" w:hAnsi="宋体"/>
                      <w:color w:val="000000"/>
                      <w:kern w:val="0"/>
                      <w:sz w:val="16"/>
                      <w:szCs w:val="16"/>
                    </w:rPr>
                  </w:pPr>
                  <w:r>
                    <w:rPr>
                      <w:rFonts w:ascii="宋体" w:hAnsi="宋体" w:hint="eastAsia"/>
                      <w:color w:val="000000"/>
                      <w:kern w:val="0"/>
                      <w:sz w:val="16"/>
                      <w:szCs w:val="16"/>
                    </w:rPr>
                    <w:t>问题、原因及下一步整改措施</w:t>
                  </w:r>
                </w:p>
              </w:tc>
              <w:tc>
                <w:tcPr>
                  <w:tcW w:w="7910" w:type="dxa"/>
                  <w:gridSpan w:val="8"/>
                  <w:tcBorders>
                    <w:top w:val="nil"/>
                    <w:left w:val="nil"/>
                    <w:bottom w:val="single" w:sz="4" w:space="0" w:color="000000"/>
                    <w:right w:val="single" w:sz="4" w:space="0" w:color="000000"/>
                  </w:tcBorders>
                  <w:shd w:val="clear" w:color="auto" w:fill="auto"/>
                  <w:vAlign w:val="center"/>
                </w:tcPr>
                <w:p w:rsidR="00AE1191" w:rsidRDefault="00AE1191" w:rsidP="00AE1191">
                  <w:pPr>
                    <w:widowControl/>
                    <w:jc w:val="left"/>
                    <w:rPr>
                      <w:rFonts w:ascii="宋体" w:hAnsi="宋体" w:hint="eastAsia"/>
                      <w:color w:val="000000"/>
                      <w:kern w:val="0"/>
                      <w:sz w:val="16"/>
                      <w:szCs w:val="16"/>
                    </w:rPr>
                  </w:pPr>
                  <w:r w:rsidRPr="00AE1191">
                    <w:rPr>
                      <w:rFonts w:ascii="宋体" w:hAnsi="宋体" w:hint="eastAsia"/>
                      <w:color w:val="000000"/>
                      <w:kern w:val="0"/>
                      <w:sz w:val="16"/>
                      <w:szCs w:val="16"/>
                    </w:rPr>
                    <w:t>存在问题及原因：1、问题：产出指标中购置卫生监督制服数量指标</w:t>
                  </w:r>
                  <w:proofErr w:type="gramStart"/>
                  <w:r w:rsidRPr="00AE1191">
                    <w:rPr>
                      <w:rFonts w:ascii="宋体" w:hAnsi="宋体" w:hint="eastAsia"/>
                      <w:color w:val="000000"/>
                      <w:kern w:val="0"/>
                      <w:sz w:val="16"/>
                      <w:szCs w:val="16"/>
                    </w:rPr>
                    <w:t>分值未</w:t>
                  </w:r>
                  <w:proofErr w:type="gramEnd"/>
                  <w:r w:rsidRPr="00AE1191">
                    <w:rPr>
                      <w:rFonts w:ascii="宋体" w:hAnsi="宋体" w:hint="eastAsia"/>
                      <w:color w:val="000000"/>
                      <w:kern w:val="0"/>
                      <w:sz w:val="16"/>
                      <w:szCs w:val="16"/>
                    </w:rPr>
                    <w:t>得分，原因：购置服装费用于5</w:t>
                  </w:r>
                  <w:r w:rsidR="00D93893">
                    <w:rPr>
                      <w:rFonts w:ascii="宋体" w:hAnsi="宋体" w:hint="eastAsia"/>
                      <w:color w:val="000000"/>
                      <w:kern w:val="0"/>
                      <w:sz w:val="16"/>
                      <w:szCs w:val="16"/>
                    </w:rPr>
                    <w:t>月中下旬拨付后尚未购置卫生监督制服即于一周后被收回。</w:t>
                  </w:r>
                </w:p>
                <w:p w:rsidR="006200D5" w:rsidRDefault="00AE1191" w:rsidP="00AE1191">
                  <w:pPr>
                    <w:widowControl/>
                    <w:jc w:val="left"/>
                    <w:rPr>
                      <w:rFonts w:ascii="宋体" w:hAnsi="宋体"/>
                      <w:color w:val="000000"/>
                      <w:kern w:val="0"/>
                      <w:sz w:val="16"/>
                      <w:szCs w:val="16"/>
                    </w:rPr>
                  </w:pPr>
                  <w:r w:rsidRPr="00AE1191">
                    <w:rPr>
                      <w:rFonts w:ascii="宋体" w:hAnsi="宋体" w:hint="eastAsia"/>
                      <w:color w:val="000000"/>
                      <w:kern w:val="0"/>
                      <w:sz w:val="16"/>
                      <w:szCs w:val="16"/>
                    </w:rPr>
                    <w:t>整改措施：一是强化资金管理能力，主动与上级部门及财政部门沟通，争取预算资金及时足额拨付；二是强化资金使用能力，加快预算资金使用进度，优化资金使用效率，避免出现资金拨付后未待使用即被收回的问题出现。</w:t>
                  </w:r>
                </w:p>
              </w:tc>
            </w:tr>
          </w:tbl>
          <w:p w:rsidR="006200D5" w:rsidRDefault="006200D5" w:rsidP="00325292">
            <w:pPr>
              <w:widowControl/>
              <w:jc w:val="center"/>
              <w:rPr>
                <w:rFonts w:ascii="黑体" w:eastAsia="黑体" w:hAnsi="黑体"/>
                <w:color w:val="000000"/>
                <w:kern w:val="0"/>
                <w:sz w:val="28"/>
                <w:szCs w:val="28"/>
              </w:rPr>
            </w:pPr>
          </w:p>
        </w:tc>
      </w:tr>
    </w:tbl>
    <w:p w:rsidR="008A5840" w:rsidRDefault="008A5840" w:rsidP="008A5840">
      <w:pPr>
        <w:adjustRightInd w:val="0"/>
        <w:snapToGrid w:val="0"/>
        <w:spacing w:line="580" w:lineRule="exact"/>
        <w:rPr>
          <w:rFonts w:ascii="楷体" w:eastAsia="楷体" w:hAnsi="楷体" w:cs="仿宋_GB2312" w:hint="eastAsia"/>
          <w:b/>
          <w:bCs/>
          <w:sz w:val="32"/>
          <w:szCs w:val="32"/>
        </w:rPr>
      </w:pPr>
    </w:p>
    <w:p w:rsidR="00FB0355" w:rsidRPr="006061AE" w:rsidRDefault="00FB0355" w:rsidP="00FB0355">
      <w:pPr>
        <w:adjustRightInd w:val="0"/>
        <w:snapToGrid w:val="0"/>
        <w:spacing w:line="580" w:lineRule="exact"/>
        <w:ind w:leftChars="200" w:left="420" w:firstLineChars="100" w:firstLine="321"/>
        <w:rPr>
          <w:rFonts w:ascii="楷体" w:eastAsia="楷体" w:hAnsi="楷体" w:cs="仿宋_GB2312"/>
          <w:b/>
          <w:bCs/>
          <w:sz w:val="32"/>
          <w:szCs w:val="32"/>
        </w:rPr>
      </w:pPr>
      <w:r w:rsidRPr="006061AE">
        <w:rPr>
          <w:rFonts w:ascii="楷体" w:eastAsia="楷体" w:hAnsi="楷体" w:cs="仿宋_GB2312" w:hint="eastAsia"/>
          <w:b/>
          <w:bCs/>
          <w:sz w:val="32"/>
          <w:szCs w:val="32"/>
        </w:rPr>
        <w:t>（三）部门评价项目绩效评价结果</w:t>
      </w:r>
    </w:p>
    <w:p w:rsidR="00F73F83" w:rsidRPr="00581692" w:rsidRDefault="00FB0355" w:rsidP="00581692">
      <w:pPr>
        <w:adjustRightInd w:val="0"/>
        <w:snapToGrid w:val="0"/>
        <w:spacing w:line="580" w:lineRule="exact"/>
        <w:ind w:leftChars="200" w:left="420" w:firstLineChars="100" w:firstLine="320"/>
        <w:rPr>
          <w:rFonts w:ascii="仿宋_GB2312" w:eastAsia="仿宋" w:hAnsi="仿宋_GB2312" w:cs="仿宋_GB2312"/>
          <w:sz w:val="32"/>
          <w:szCs w:val="32"/>
          <w:highlight w:val="yellow"/>
        </w:rPr>
      </w:pPr>
      <w:r w:rsidRPr="00C1405A">
        <w:rPr>
          <w:rFonts w:eastAsia="仿宋" w:hAnsi="仿宋_GB2312" w:cs="仿宋_GB2312"/>
          <w:sz w:val="32"/>
          <w:szCs w:val="32"/>
        </w:rPr>
        <w:t>无部门</w:t>
      </w:r>
      <w:r w:rsidRPr="006200D5">
        <w:rPr>
          <w:rFonts w:eastAsia="仿宋" w:hAnsi="仿宋_GB2312" w:cs="仿宋_GB2312"/>
          <w:sz w:val="32"/>
          <w:szCs w:val="32"/>
        </w:rPr>
        <w:t>评价项目绩效评价结果。</w:t>
      </w:r>
    </w:p>
    <w:p w:rsidR="00F73F83" w:rsidRPr="00A74987" w:rsidRDefault="00B936AD" w:rsidP="00A74987">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十、其他需要说明的情况</w:t>
      </w:r>
    </w:p>
    <w:p w:rsidR="007E0FD9" w:rsidRPr="006061AE" w:rsidRDefault="00576194" w:rsidP="008A3A95">
      <w:pPr>
        <w:adjustRightInd w:val="0"/>
        <w:snapToGrid w:val="0"/>
        <w:spacing w:line="580" w:lineRule="exact"/>
        <w:ind w:firstLineChars="200" w:firstLine="640"/>
        <w:rPr>
          <w:rFonts w:ascii="仿宋" w:eastAsia="仿宋" w:hAnsi="仿宋" w:cs="DengXian-Regular"/>
          <w:sz w:val="32"/>
          <w:szCs w:val="32"/>
        </w:rPr>
      </w:pPr>
      <w:r>
        <w:rPr>
          <w:rFonts w:ascii="仿宋" w:eastAsia="仿宋" w:hAnsi="仿宋" w:cs="DengXian-Regular"/>
          <w:sz w:val="32"/>
          <w:szCs w:val="32"/>
        </w:rPr>
        <w:t>1.本</w:t>
      </w:r>
      <w:r w:rsidR="00E161F3">
        <w:rPr>
          <w:rFonts w:ascii="仿宋" w:eastAsia="仿宋" w:hAnsi="仿宋" w:cs="DengXian-Regular"/>
          <w:sz w:val="32"/>
          <w:szCs w:val="32"/>
        </w:rPr>
        <w:t>单位</w:t>
      </w:r>
      <w:r>
        <w:rPr>
          <w:rFonts w:ascii="仿宋" w:eastAsia="仿宋" w:hAnsi="仿宋" w:cs="DengXian-Regular"/>
          <w:sz w:val="32"/>
          <w:szCs w:val="32"/>
        </w:rPr>
        <w:t xml:space="preserve">2022年度政府性基金预算财政拨款无收支及结转结余情况, </w:t>
      </w:r>
      <w:proofErr w:type="gramStart"/>
      <w:r>
        <w:rPr>
          <w:rFonts w:ascii="仿宋" w:eastAsia="仿宋" w:hAnsi="仿宋" w:cs="DengXian-Regular"/>
          <w:sz w:val="32"/>
          <w:szCs w:val="32"/>
        </w:rPr>
        <w:t>故公开</w:t>
      </w:r>
      <w:proofErr w:type="gramEnd"/>
      <w:r>
        <w:rPr>
          <w:rFonts w:ascii="仿宋" w:eastAsia="仿宋" w:hAnsi="仿宋" w:cs="DengXian-Regular"/>
          <w:sz w:val="32"/>
          <w:szCs w:val="32"/>
        </w:rPr>
        <w:t xml:space="preserve">07表以空表列示；国有资本经营预算经费无收支及结转结余情况, </w:t>
      </w:r>
      <w:proofErr w:type="gramStart"/>
      <w:r>
        <w:rPr>
          <w:rFonts w:ascii="仿宋" w:eastAsia="仿宋" w:hAnsi="仿宋" w:cs="DengXian-Regular"/>
          <w:sz w:val="32"/>
          <w:szCs w:val="32"/>
        </w:rPr>
        <w:t>故公开</w:t>
      </w:r>
      <w:proofErr w:type="gramEnd"/>
      <w:r>
        <w:rPr>
          <w:rFonts w:ascii="仿宋" w:eastAsia="仿宋" w:hAnsi="仿宋" w:cs="DengXian-Regular"/>
          <w:sz w:val="32"/>
          <w:szCs w:val="32"/>
        </w:rPr>
        <w:t>08表以空表列示。</w:t>
      </w:r>
    </w:p>
    <w:p w:rsidR="00F73F83" w:rsidRPr="006061AE" w:rsidRDefault="00576194">
      <w:pPr>
        <w:adjustRightInd w:val="0"/>
        <w:snapToGrid w:val="0"/>
        <w:spacing w:line="580" w:lineRule="exact"/>
        <w:ind w:firstLineChars="200" w:firstLine="640"/>
        <w:rPr>
          <w:rFonts w:ascii="仿宋" w:eastAsia="仿宋" w:hAnsi="仿宋" w:cs="DengXian-Regular"/>
          <w:sz w:val="32"/>
          <w:szCs w:val="32"/>
        </w:rPr>
      </w:pPr>
      <w:r>
        <w:rPr>
          <w:rFonts w:ascii="仿宋" w:eastAsia="仿宋" w:hAnsi="仿宋" w:cs="DengXian-Regular"/>
          <w:sz w:val="32"/>
          <w:szCs w:val="32"/>
        </w:rPr>
        <w:t>2</w:t>
      </w:r>
      <w:r w:rsidR="00B936AD" w:rsidRPr="006061AE">
        <w:rPr>
          <w:rFonts w:ascii="仿宋" w:eastAsia="仿宋" w:hAnsi="仿宋" w:cs="DengXian-Regular" w:hint="eastAsia"/>
          <w:sz w:val="32"/>
          <w:szCs w:val="32"/>
        </w:rPr>
        <w:t>.由于决算公开表格中金额数值应当保留两位小数，公开数据为四舍五入计算结果，个别数据合计项与分项之和存在小数点后差额，特此说明。</w:t>
      </w:r>
    </w:p>
    <w:p w:rsidR="00F73F83" w:rsidRDefault="00F73F83">
      <w:pPr>
        <w:widowControl/>
        <w:spacing w:line="580" w:lineRule="exact"/>
        <w:ind w:firstLineChars="200" w:firstLine="883"/>
        <w:jc w:val="left"/>
        <w:rPr>
          <w:rFonts w:ascii="宋体" w:hAnsi="宋体" w:cs="MS-UIGothic,Bold"/>
          <w:b/>
          <w:bCs/>
          <w:kern w:val="0"/>
          <w:sz w:val="44"/>
          <w:szCs w:val="44"/>
        </w:rPr>
      </w:pPr>
    </w:p>
    <w:p w:rsidR="00F73F83" w:rsidRPr="00FD4BAC" w:rsidRDefault="00F73F83">
      <w:pPr>
        <w:rPr>
          <w:rFonts w:ascii="仿宋_GB2312" w:eastAsia="仿宋" w:hAnsi="宋体" w:cs="ArialUnicodeMS"/>
          <w:sz w:val="32"/>
          <w:szCs w:val="32"/>
        </w:rPr>
      </w:pPr>
    </w:p>
    <w:p w:rsidR="002D66CC" w:rsidRDefault="002D66CC">
      <w:pPr>
        <w:widowControl/>
        <w:jc w:val="left"/>
        <w:rPr>
          <w:rFonts w:ascii="黑体" w:eastAsia="黑体" w:hAnsi="黑体" w:cs="黑体"/>
          <w:color w:val="000000"/>
          <w:sz w:val="44"/>
          <w:szCs w:val="44"/>
        </w:rPr>
      </w:pPr>
      <w:r>
        <w:rPr>
          <w:rFonts w:ascii="黑体" w:eastAsia="黑体" w:hAnsi="黑体" w:cs="黑体"/>
          <w:color w:val="000000"/>
          <w:sz w:val="44"/>
          <w:szCs w:val="44"/>
        </w:rPr>
        <w:br w:type="page"/>
      </w:r>
    </w:p>
    <w:p w:rsidR="002D66CC" w:rsidRDefault="002D66CC" w:rsidP="002D66CC">
      <w:pPr>
        <w:widowControl/>
        <w:jc w:val="left"/>
        <w:rPr>
          <w:rFonts w:ascii="黑体" w:eastAsia="黑体" w:hAnsi="黑体" w:cs="黑体"/>
          <w:color w:val="000000"/>
          <w:sz w:val="44"/>
          <w:szCs w:val="44"/>
        </w:rPr>
      </w:pPr>
    </w:p>
    <w:p w:rsidR="002D66CC" w:rsidRDefault="002D66CC" w:rsidP="002D66CC">
      <w:pPr>
        <w:widowControl/>
        <w:jc w:val="left"/>
        <w:rPr>
          <w:rFonts w:ascii="黑体" w:eastAsia="黑体" w:hAnsi="黑体" w:cs="黑体"/>
          <w:color w:val="000000"/>
          <w:sz w:val="44"/>
          <w:szCs w:val="44"/>
        </w:rPr>
      </w:pPr>
    </w:p>
    <w:p w:rsidR="002D66CC" w:rsidRDefault="002D66CC" w:rsidP="002D66CC">
      <w:pPr>
        <w:widowControl/>
        <w:jc w:val="left"/>
        <w:rPr>
          <w:rFonts w:ascii="黑体" w:eastAsia="黑体" w:hAnsi="黑体" w:cs="黑体"/>
          <w:color w:val="000000"/>
          <w:sz w:val="44"/>
          <w:szCs w:val="44"/>
        </w:rPr>
      </w:pPr>
    </w:p>
    <w:p w:rsidR="002D66CC" w:rsidRDefault="002D66CC" w:rsidP="002D66CC">
      <w:pPr>
        <w:widowControl/>
        <w:jc w:val="left"/>
        <w:rPr>
          <w:rFonts w:ascii="黑体" w:eastAsia="黑体" w:hAnsi="黑体" w:cs="黑体"/>
          <w:color w:val="000000"/>
          <w:sz w:val="44"/>
          <w:szCs w:val="44"/>
        </w:rPr>
      </w:pPr>
    </w:p>
    <w:p w:rsidR="002D66CC" w:rsidRDefault="002D66CC" w:rsidP="002D66CC">
      <w:pPr>
        <w:widowControl/>
        <w:jc w:val="left"/>
        <w:rPr>
          <w:rFonts w:ascii="黑体" w:eastAsia="黑体" w:hAnsi="黑体" w:cs="黑体"/>
          <w:color w:val="000000"/>
          <w:sz w:val="44"/>
          <w:szCs w:val="44"/>
        </w:rPr>
      </w:pPr>
    </w:p>
    <w:p w:rsidR="002D66CC" w:rsidRDefault="002D66CC" w:rsidP="002D66CC">
      <w:pPr>
        <w:widowControl/>
        <w:jc w:val="left"/>
        <w:rPr>
          <w:rFonts w:ascii="黑体" w:eastAsia="黑体" w:hAnsi="黑体" w:cs="黑体"/>
          <w:color w:val="000000"/>
          <w:sz w:val="44"/>
          <w:szCs w:val="44"/>
        </w:rPr>
      </w:pPr>
    </w:p>
    <w:p w:rsidR="002D66CC" w:rsidRDefault="002D66CC" w:rsidP="002D66CC">
      <w:pPr>
        <w:widowControl/>
        <w:jc w:val="left"/>
        <w:rPr>
          <w:rFonts w:ascii="黑体" w:eastAsia="黑体" w:hAnsi="黑体" w:cs="黑体"/>
          <w:color w:val="000000"/>
          <w:sz w:val="44"/>
          <w:szCs w:val="44"/>
        </w:rPr>
      </w:pPr>
      <w:r>
        <w:rPr>
          <w:rFonts w:ascii="黑体" w:eastAsia="黑体" w:hAnsi="黑体" w:cs="黑体" w:hint="eastAsia"/>
          <w:noProof/>
          <w:color w:val="000000"/>
          <w:sz w:val="44"/>
          <w:szCs w:val="44"/>
        </w:rPr>
        <w:drawing>
          <wp:anchor distT="0" distB="0" distL="0" distR="0" simplePos="0" relativeHeight="251661824" behindDoc="0" locked="0" layoutInCell="1" allowOverlap="1">
            <wp:simplePos x="0" y="0"/>
            <wp:positionH relativeFrom="column">
              <wp:posOffset>666115</wp:posOffset>
            </wp:positionH>
            <wp:positionV relativeFrom="margin">
              <wp:posOffset>2432685</wp:posOffset>
            </wp:positionV>
            <wp:extent cx="640080" cy="640080"/>
            <wp:effectExtent l="19050" t="0" r="7620" b="0"/>
            <wp:wrapNone/>
            <wp:docPr id="1043" name="图片 76" descr="32313535383135393b32313535383230393bcbb5c3f7cae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图片 76"/>
                    <pic:cNvPicPr/>
                  </pic:nvPicPr>
                  <pic:blipFill>
                    <a:blip r:embed="rId34" cstate="print"/>
                    <a:srcRect/>
                    <a:stretch/>
                  </pic:blipFill>
                  <pic:spPr>
                    <a:xfrm>
                      <a:off x="0" y="0"/>
                      <a:ext cx="640080" cy="640080"/>
                    </a:xfrm>
                    <a:prstGeom prst="rect">
                      <a:avLst/>
                    </a:prstGeom>
                  </pic:spPr>
                </pic:pic>
              </a:graphicData>
            </a:graphic>
          </wp:anchor>
        </w:drawing>
      </w:r>
    </w:p>
    <w:p w:rsidR="00CC4FDE" w:rsidRDefault="00B936AD" w:rsidP="002D66CC">
      <w:pPr>
        <w:widowControl/>
        <w:ind w:firstLineChars="550" w:firstLine="2420"/>
        <w:jc w:val="left"/>
        <w:rPr>
          <w:rFonts w:ascii="黑体" w:eastAsia="黑体" w:hAnsi="黑体" w:cs="黑体"/>
          <w:color w:val="000000"/>
          <w:sz w:val="44"/>
          <w:szCs w:val="44"/>
        </w:rPr>
      </w:pPr>
      <w:r>
        <w:rPr>
          <w:rFonts w:ascii="黑体" w:eastAsia="黑体" w:hAnsi="黑体" w:cs="黑体" w:hint="eastAsia"/>
          <w:color w:val="000000"/>
          <w:sz w:val="44"/>
          <w:szCs w:val="44"/>
        </w:rPr>
        <w:t>第四部分</w:t>
      </w:r>
      <w:r w:rsidR="002D66CC">
        <w:rPr>
          <w:rFonts w:ascii="黑体" w:eastAsia="黑体" w:hAnsi="黑体" w:cs="黑体" w:hint="eastAsia"/>
          <w:color w:val="000000"/>
          <w:sz w:val="44"/>
          <w:szCs w:val="44"/>
        </w:rPr>
        <w:t xml:space="preserve">  </w:t>
      </w:r>
      <w:r>
        <w:rPr>
          <w:rFonts w:ascii="黑体" w:eastAsia="黑体" w:hAnsi="黑体" w:cs="黑体" w:hint="eastAsia"/>
          <w:color w:val="000000"/>
          <w:sz w:val="44"/>
          <w:szCs w:val="44"/>
        </w:rPr>
        <w:t>相关名词解释</w:t>
      </w:r>
    </w:p>
    <w:p w:rsidR="00CC4FDE" w:rsidRDefault="00CC4FDE">
      <w:pPr>
        <w:widowControl/>
        <w:jc w:val="left"/>
        <w:rPr>
          <w:rFonts w:ascii="黑体" w:eastAsia="黑体" w:hAnsi="黑体" w:cs="黑体"/>
          <w:color w:val="000000"/>
          <w:sz w:val="44"/>
          <w:szCs w:val="44"/>
        </w:rPr>
      </w:pPr>
      <w:r>
        <w:rPr>
          <w:rFonts w:ascii="黑体" w:eastAsia="黑体" w:hAnsi="黑体" w:cs="黑体"/>
          <w:color w:val="000000"/>
          <w:sz w:val="44"/>
          <w:szCs w:val="44"/>
        </w:rPr>
        <w:br w:type="page"/>
      </w:r>
    </w:p>
    <w:p w:rsidR="00F73F83" w:rsidRPr="00FD4BAC" w:rsidRDefault="00B936AD" w:rsidP="007A7A0A">
      <w:pPr>
        <w:widowControl/>
        <w:spacing w:line="560" w:lineRule="exact"/>
        <w:ind w:firstLineChars="200" w:firstLine="643"/>
        <w:jc w:val="center"/>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lastRenderedPageBreak/>
        <w:t>（一）财政拨款收入：</w:t>
      </w:r>
      <w:r w:rsidRPr="00FD4BAC">
        <w:rPr>
          <w:rFonts w:ascii="仿宋_GB2312" w:eastAsia="仿宋" w:hAnsi="宋体" w:cs="Times New Roman" w:hint="eastAsia"/>
          <w:color w:val="000000"/>
          <w:kern w:val="0"/>
          <w:sz w:val="32"/>
          <w:szCs w:val="32"/>
        </w:rPr>
        <w:t>本年度从本级财政部门取得的财政拨款，包括一般公共预算财政拨款和政府性基金预算财政拨款。</w:t>
      </w:r>
    </w:p>
    <w:p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（二）事业收入：</w:t>
      </w:r>
      <w:r w:rsidRPr="00FD4BAC">
        <w:rPr>
          <w:rFonts w:ascii="仿宋_GB2312" w:eastAsia="仿宋" w:hAnsi="宋体" w:cs="Times New Roman" w:hint="eastAsia"/>
          <w:color w:val="000000"/>
          <w:kern w:val="0"/>
          <w:sz w:val="32"/>
          <w:szCs w:val="32"/>
        </w:rPr>
        <w:t>指事业单位开展专业业务活动及辅助活动所取得的收入。</w:t>
      </w:r>
    </w:p>
    <w:p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（三）其他收入：</w:t>
      </w:r>
      <w:r w:rsidRPr="00FD4BAC">
        <w:rPr>
          <w:rFonts w:ascii="仿宋_GB2312" w:eastAsia="仿宋" w:hAnsi="宋体" w:cs="Times New Roman" w:hint="eastAsia"/>
          <w:color w:val="000000"/>
          <w:kern w:val="0"/>
          <w:sz w:val="32"/>
          <w:szCs w:val="32"/>
        </w:rPr>
        <w:t>指除上述“财政拨款收入”“事业收入”“经营收入”等以外的收入。</w:t>
      </w:r>
    </w:p>
    <w:p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（四）用事业基金弥补收支差额：</w:t>
      </w:r>
      <w:r w:rsidRPr="00FD4BAC">
        <w:rPr>
          <w:rFonts w:ascii="仿宋_GB2312" w:eastAsia="仿宋" w:hAnsi="宋体" w:cs="Times New Roman"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（五）年初结转和结余：</w:t>
      </w:r>
      <w:r w:rsidRPr="00FD4BAC">
        <w:rPr>
          <w:rFonts w:ascii="仿宋_GB2312" w:eastAsia="仿宋" w:hAnsi="宋体" w:cs="Times New Roman" w:hint="eastAsia"/>
          <w:color w:val="000000"/>
          <w:kern w:val="0"/>
          <w:sz w:val="32"/>
          <w:szCs w:val="32"/>
        </w:rPr>
        <w:t>指以前年度尚未完成、结转到本年仍按原规定用途继续使用的资金，或项目已完成等产生的结余资金。</w:t>
      </w:r>
    </w:p>
    <w:p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（六）结余分配：</w:t>
      </w:r>
      <w:r w:rsidRPr="00FD4BAC">
        <w:rPr>
          <w:rFonts w:ascii="仿宋_GB2312" w:eastAsia="仿宋" w:hAnsi="宋体" w:cs="Times New Roman" w:hint="eastAsia"/>
          <w:color w:val="000000"/>
          <w:kern w:val="0"/>
          <w:sz w:val="32"/>
          <w:szCs w:val="32"/>
        </w:rPr>
        <w:t>指事业单位按照事业单位会计制度的规定从非财政补助结余中分配的事业基金和职工福利基金等。</w:t>
      </w:r>
    </w:p>
    <w:p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（七）年末结转和结余：</w:t>
      </w:r>
      <w:r w:rsidRPr="00FD4BAC">
        <w:rPr>
          <w:rFonts w:ascii="仿宋_GB2312" w:eastAsia="仿宋" w:hAnsi="宋体" w:cs="Times New Roman" w:hint="eastAsia"/>
          <w:color w:val="000000"/>
          <w:kern w:val="0"/>
          <w:sz w:val="32"/>
          <w:szCs w:val="32"/>
        </w:rPr>
        <w:t>指单位按有关规定结转到下年或以后年度继续使用的资金，或项目已完成等产生的结余资金。</w:t>
      </w:r>
    </w:p>
    <w:p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（八）基本支出：</w:t>
      </w:r>
      <w:r w:rsidRPr="00FD4BAC">
        <w:rPr>
          <w:rFonts w:ascii="仿宋_GB2312" w:eastAsia="仿宋" w:hAnsi="宋体" w:cs="Times New Roman" w:hint="eastAsia"/>
          <w:color w:val="000000"/>
          <w:kern w:val="0"/>
          <w:sz w:val="32"/>
          <w:szCs w:val="32"/>
        </w:rPr>
        <w:t>填列单位为保障机构正常运转、完成日常工作任务而发生的各项支出。</w:t>
      </w:r>
    </w:p>
    <w:p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（九）项目支出：</w:t>
      </w:r>
      <w:r w:rsidRPr="00FD4BAC">
        <w:rPr>
          <w:rFonts w:ascii="仿宋_GB2312" w:eastAsia="仿宋" w:hAnsi="宋体" w:cs="Times New Roman" w:hint="eastAsia"/>
          <w:color w:val="000000"/>
          <w:kern w:val="0"/>
          <w:sz w:val="32"/>
          <w:szCs w:val="32"/>
        </w:rPr>
        <w:t>填列单位为完成特定的行政工作任务或事业发展目标，在基本支出之外发生的各项支出</w:t>
      </w:r>
    </w:p>
    <w:p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（十）基本建设支出：</w:t>
      </w:r>
      <w:r w:rsidRPr="00FD4BAC">
        <w:rPr>
          <w:rFonts w:ascii="仿宋_GB2312" w:eastAsia="仿宋" w:hAnsi="宋体" w:cs="Times New Roman"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w:t>
      </w:r>
      <w:r w:rsidRPr="00FD4BAC">
        <w:rPr>
          <w:rFonts w:ascii="仿宋_GB2312" w:eastAsia="仿宋" w:hAnsi="宋体" w:cs="Times New Roman" w:hint="eastAsia"/>
          <w:color w:val="000000"/>
          <w:kern w:val="0"/>
          <w:sz w:val="32"/>
          <w:szCs w:val="32"/>
        </w:rPr>
        <w:lastRenderedPageBreak/>
        <w:t>出，不包括政府性基金、财政专户管理资金以及各类拼盘自筹资金等。</w:t>
      </w:r>
    </w:p>
    <w:p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（十一）其他资本性支出：</w:t>
      </w:r>
      <w:r w:rsidRPr="00FD4BAC">
        <w:rPr>
          <w:rFonts w:ascii="仿宋_GB2312" w:eastAsia="仿宋" w:hAnsi="宋体"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F73F83" w:rsidRPr="00FD4BAC" w:rsidRDefault="00B936AD" w:rsidP="007A7A0A">
      <w:pPr>
        <w:snapToGrid w:val="0"/>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（十二）“三公”经费：</w:t>
      </w:r>
      <w:r w:rsidRPr="00FD4BAC">
        <w:rPr>
          <w:rFonts w:ascii="仿宋_GB2312" w:eastAsia="仿宋" w:hAnsi="宋体" w:cs="Times New Roman" w:hint="eastAsia"/>
          <w:color w:val="000000"/>
          <w:kern w:val="0"/>
          <w:sz w:val="32"/>
          <w:szCs w:val="32"/>
        </w:rPr>
        <w:t>指部门用财政拨款安排的因公出国（境）费、公务用车购置及运行费和公务接待费。其中，因公出国（境）</w:t>
      </w:r>
      <w:proofErr w:type="gramStart"/>
      <w:r w:rsidRPr="00FD4BAC">
        <w:rPr>
          <w:rFonts w:ascii="仿宋_GB2312" w:eastAsia="仿宋" w:hAnsi="宋体" w:cs="Times New Roman" w:hint="eastAsia"/>
          <w:color w:val="000000"/>
          <w:kern w:val="0"/>
          <w:sz w:val="32"/>
          <w:szCs w:val="32"/>
        </w:rPr>
        <w:t>费反映</w:t>
      </w:r>
      <w:proofErr w:type="gramEnd"/>
      <w:r w:rsidRPr="00FD4BAC">
        <w:rPr>
          <w:rFonts w:ascii="仿宋_GB2312" w:eastAsia="仿宋" w:hAnsi="宋体" w:cs="Times New Roman" w:hint="eastAsia"/>
          <w:color w:val="000000"/>
          <w:kern w:val="0"/>
          <w:sz w:val="32"/>
          <w:szCs w:val="32"/>
        </w:rPr>
        <w:t>单位公务出国（境）的国际旅费、国外城市间交通费、住宿费、伙食费、培训费、公杂费等支出；公务用车购置及运行</w:t>
      </w:r>
      <w:proofErr w:type="gramStart"/>
      <w:r w:rsidRPr="00FD4BAC">
        <w:rPr>
          <w:rFonts w:ascii="仿宋_GB2312" w:eastAsia="仿宋" w:hAnsi="宋体" w:cs="Times New Roman" w:hint="eastAsia"/>
          <w:color w:val="000000"/>
          <w:kern w:val="0"/>
          <w:sz w:val="32"/>
          <w:szCs w:val="32"/>
        </w:rPr>
        <w:t>费反映</w:t>
      </w:r>
      <w:proofErr w:type="gramEnd"/>
      <w:r w:rsidRPr="00FD4BAC">
        <w:rPr>
          <w:rFonts w:ascii="仿宋_GB2312" w:eastAsia="仿宋" w:hAnsi="宋体" w:cs="Times New Roman" w:hint="eastAsia"/>
          <w:color w:val="000000"/>
          <w:kern w:val="0"/>
          <w:sz w:val="32"/>
          <w:szCs w:val="32"/>
        </w:rPr>
        <w:t>单位公务用车购置支出（</w:t>
      </w:r>
      <w:proofErr w:type="gramStart"/>
      <w:r w:rsidRPr="00FD4BAC">
        <w:rPr>
          <w:rFonts w:ascii="仿宋_GB2312" w:eastAsia="仿宋" w:hAnsi="宋体" w:cs="Times New Roman" w:hint="eastAsia"/>
          <w:color w:val="000000"/>
          <w:kern w:val="0"/>
          <w:sz w:val="32"/>
          <w:szCs w:val="32"/>
        </w:rPr>
        <w:t>含车辆</w:t>
      </w:r>
      <w:proofErr w:type="gramEnd"/>
      <w:r w:rsidRPr="00FD4BAC">
        <w:rPr>
          <w:rFonts w:ascii="仿宋_GB2312" w:eastAsia="仿宋" w:hAnsi="宋体" w:cs="Times New Roman" w:hint="eastAsia"/>
          <w:color w:val="000000"/>
          <w:kern w:val="0"/>
          <w:sz w:val="32"/>
          <w:szCs w:val="32"/>
        </w:rPr>
        <w:t>购置税、牌照费）及按规定保留的公务用车燃料费、维修费、过桥过路费、保险费、安全奖励费用等支出；公务接待</w:t>
      </w:r>
      <w:proofErr w:type="gramStart"/>
      <w:r w:rsidRPr="00FD4BAC">
        <w:rPr>
          <w:rFonts w:ascii="仿宋_GB2312" w:eastAsia="仿宋" w:hAnsi="宋体" w:cs="Times New Roman" w:hint="eastAsia"/>
          <w:color w:val="000000"/>
          <w:kern w:val="0"/>
          <w:sz w:val="32"/>
          <w:szCs w:val="32"/>
        </w:rPr>
        <w:t>费反映</w:t>
      </w:r>
      <w:proofErr w:type="gramEnd"/>
      <w:r w:rsidRPr="00FD4BAC">
        <w:rPr>
          <w:rFonts w:ascii="仿宋_GB2312" w:eastAsia="仿宋" w:hAnsi="宋体" w:cs="Times New Roman" w:hint="eastAsia"/>
          <w:color w:val="000000"/>
          <w:kern w:val="0"/>
          <w:sz w:val="32"/>
          <w:szCs w:val="32"/>
        </w:rPr>
        <w:t>单位按规定开支的各类公务接待（含外宾接待）支出。</w:t>
      </w:r>
    </w:p>
    <w:p w:rsidR="00F73F83" w:rsidRPr="00FD4BAC" w:rsidRDefault="00B936AD" w:rsidP="007A7A0A">
      <w:pPr>
        <w:snapToGrid w:val="0"/>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（十三）其他交通费用：</w:t>
      </w:r>
      <w:r w:rsidRPr="00FD4BAC">
        <w:rPr>
          <w:rFonts w:ascii="仿宋_GB2312" w:eastAsia="仿宋" w:hAnsi="宋体" w:cs="Times New Roman" w:hint="eastAsia"/>
          <w:color w:val="000000"/>
          <w:kern w:val="0"/>
          <w:sz w:val="32"/>
          <w:szCs w:val="32"/>
        </w:rPr>
        <w:t>填列单位除公务用车运行维护费以外的其他交通费用。如公务交通补贴、租车费用、出租车费用，飞机、船舶等燃料费、维修费、保险费等。</w:t>
      </w:r>
    </w:p>
    <w:p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（十四）公务用车购置：</w:t>
      </w:r>
      <w:r w:rsidRPr="00FD4BAC">
        <w:rPr>
          <w:rFonts w:ascii="仿宋_GB2312" w:eastAsia="仿宋" w:hAnsi="宋体" w:cs="Times New Roman" w:hint="eastAsia"/>
          <w:color w:val="000000"/>
          <w:kern w:val="0"/>
          <w:sz w:val="32"/>
          <w:szCs w:val="32"/>
        </w:rPr>
        <w:t>填列单位公务用车车辆购置支出（</w:t>
      </w:r>
      <w:proofErr w:type="gramStart"/>
      <w:r w:rsidRPr="00FD4BAC">
        <w:rPr>
          <w:rFonts w:ascii="仿宋_GB2312" w:eastAsia="仿宋" w:hAnsi="宋体" w:cs="Times New Roman" w:hint="eastAsia"/>
          <w:color w:val="000000"/>
          <w:kern w:val="0"/>
          <w:sz w:val="32"/>
          <w:szCs w:val="32"/>
        </w:rPr>
        <w:t>含车辆</w:t>
      </w:r>
      <w:proofErr w:type="gramEnd"/>
      <w:r w:rsidRPr="00FD4BAC">
        <w:rPr>
          <w:rFonts w:ascii="仿宋_GB2312" w:eastAsia="仿宋" w:hAnsi="宋体" w:cs="Times New Roman" w:hint="eastAsia"/>
          <w:color w:val="000000"/>
          <w:kern w:val="0"/>
          <w:sz w:val="32"/>
          <w:szCs w:val="32"/>
        </w:rPr>
        <w:t>购置税、牌照费）。</w:t>
      </w:r>
    </w:p>
    <w:p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（十五）其他交通工具购置：</w:t>
      </w:r>
      <w:r w:rsidRPr="00FD4BAC">
        <w:rPr>
          <w:rFonts w:ascii="仿宋_GB2312" w:eastAsia="仿宋" w:hAnsi="宋体" w:cs="Times New Roman" w:hint="eastAsia"/>
          <w:color w:val="000000"/>
          <w:kern w:val="0"/>
          <w:sz w:val="32"/>
          <w:szCs w:val="32"/>
        </w:rPr>
        <w:t>填列单位除公务用车外的其他各类交通工具（如船舶、飞机等）购置支出（</w:t>
      </w:r>
      <w:proofErr w:type="gramStart"/>
      <w:r w:rsidRPr="00FD4BAC">
        <w:rPr>
          <w:rFonts w:ascii="仿宋_GB2312" w:eastAsia="仿宋" w:hAnsi="宋体" w:cs="Times New Roman" w:hint="eastAsia"/>
          <w:color w:val="000000"/>
          <w:kern w:val="0"/>
          <w:sz w:val="32"/>
          <w:szCs w:val="32"/>
        </w:rPr>
        <w:t>含车辆</w:t>
      </w:r>
      <w:proofErr w:type="gramEnd"/>
      <w:r w:rsidRPr="00FD4BAC">
        <w:rPr>
          <w:rFonts w:ascii="仿宋_GB2312" w:eastAsia="仿宋" w:hAnsi="宋体" w:cs="Times New Roman" w:hint="eastAsia"/>
          <w:color w:val="000000"/>
          <w:kern w:val="0"/>
          <w:sz w:val="32"/>
          <w:szCs w:val="32"/>
        </w:rPr>
        <w:t>购置税、牌照费）。</w:t>
      </w:r>
    </w:p>
    <w:p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（十六）机关运行经费：</w:t>
      </w:r>
      <w:r w:rsidRPr="00FD4BAC">
        <w:rPr>
          <w:rFonts w:ascii="仿宋_GB2312" w:eastAsia="仿宋" w:hAnsi="宋体" w:cs="Times New Roman" w:hint="eastAsia"/>
          <w:color w:val="000000"/>
          <w:kern w:val="0"/>
          <w:sz w:val="32"/>
          <w:szCs w:val="32"/>
        </w:rPr>
        <w:t>指为保障行政单位（包括参照公务员法管理的事业单位）运行用于购买货物和服务的各项资金，包括办公及印刷费、邮电费、差旅费、会议费、福利费、日常维修</w:t>
      </w:r>
      <w:r w:rsidRPr="00FD4BAC">
        <w:rPr>
          <w:rFonts w:ascii="仿宋_GB2312" w:eastAsia="仿宋" w:hAnsi="宋体" w:cs="Times New Roman" w:hint="eastAsia"/>
          <w:color w:val="000000"/>
          <w:kern w:val="0"/>
          <w:sz w:val="32"/>
          <w:szCs w:val="32"/>
        </w:rPr>
        <w:lastRenderedPageBreak/>
        <w:t>费、专用材料以及一般设备购置费、办公用房水电费、办公用房取暖费、办公用房物业管理费、公务用车运行维护费以及其他费用。</w:t>
      </w:r>
    </w:p>
    <w:p w:rsidR="00F73F83" w:rsidRDefault="00B936AD" w:rsidP="007A7A0A">
      <w:pPr>
        <w:tabs>
          <w:tab w:val="left" w:pos="235"/>
        </w:tabs>
        <w:spacing w:line="560" w:lineRule="exact"/>
        <w:ind w:firstLineChars="200" w:firstLine="643"/>
        <w:jc w:val="left"/>
      </w:pPr>
      <w:r w:rsidRPr="00FD4BAC">
        <w:rPr>
          <w:rFonts w:ascii="仿宋_GB2312" w:eastAsia="仿宋" w:hAnsi="宋体" w:cs="Times New Roman" w:hint="eastAsia"/>
          <w:b/>
          <w:bCs/>
          <w:color w:val="000000"/>
          <w:kern w:val="0"/>
          <w:sz w:val="32"/>
          <w:szCs w:val="32"/>
        </w:rPr>
        <w:t>（十七）经费形式</w:t>
      </w:r>
      <w:r w:rsidRPr="00FD4BAC">
        <w:rPr>
          <w:rFonts w:ascii="仿宋_GB2312" w:eastAsia="仿宋" w:hAnsi="宋体" w:cs="Times New Roman" w:hint="eastAsia"/>
          <w:b/>
          <w:bCs/>
          <w:color w:val="000000"/>
          <w:kern w:val="0"/>
          <w:sz w:val="32"/>
          <w:szCs w:val="32"/>
        </w:rPr>
        <w:t>:</w:t>
      </w:r>
      <w:r w:rsidRPr="00FD4BAC">
        <w:rPr>
          <w:rFonts w:ascii="仿宋_GB2312" w:eastAsia="仿宋" w:hAnsi="宋体" w:cs="Times New Roman" w:hint="eastAsia"/>
          <w:color w:val="000000"/>
          <w:kern w:val="0"/>
          <w:sz w:val="32"/>
          <w:szCs w:val="32"/>
        </w:rPr>
        <w:t>按照经费来源，</w:t>
      </w:r>
      <w:r w:rsidRPr="00275C4C">
        <w:rPr>
          <w:rFonts w:ascii="仿宋_GB2312" w:eastAsia="仿宋" w:hAnsi="宋体" w:cs="Times New Roman" w:hint="eastAsia"/>
          <w:color w:val="000000"/>
          <w:kern w:val="0"/>
          <w:sz w:val="32"/>
          <w:szCs w:val="32"/>
        </w:rPr>
        <w:t>可分为财政拨款、财政性资金基本保证、财政性资金定额或定项补助、财政性资金零补助四类</w:t>
      </w:r>
      <w:r w:rsidR="00275C4C">
        <w:rPr>
          <w:rFonts w:ascii="仿宋_GB2312" w:eastAsia="仿宋" w:hAnsi="宋体" w:cs="Times New Roman" w:hint="eastAsia"/>
          <w:color w:val="000000"/>
          <w:kern w:val="0"/>
          <w:sz w:val="32"/>
          <w:szCs w:val="32"/>
        </w:rPr>
        <w:t>。</w:t>
      </w:r>
    </w:p>
    <w:sectPr w:rsidR="00F73F83" w:rsidSect="00F7099F">
      <w:pgSz w:w="11906" w:h="16838"/>
      <w:pgMar w:top="1134" w:right="1531" w:bottom="1208" w:left="1531" w:header="851" w:footer="510" w:gutter="0"/>
      <w:pgNumType w:fmt="numberInDash"/>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19D" w:rsidRDefault="003D619D">
      <w:r>
        <w:separator/>
      </w:r>
    </w:p>
  </w:endnote>
  <w:endnote w:type="continuationSeparator" w:id="0">
    <w:p w:rsidR="003D619D" w:rsidRDefault="003D6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6" w:usb3="00000000" w:csb0="00040001" w:csb1="00000000"/>
  </w:font>
  <w:font w:name="思源黑体 CN Heavy">
    <w:altName w:val="黑体"/>
    <w:charset w:val="86"/>
    <w:family w:val="swiss"/>
    <w:pitch w:val="default"/>
    <w:sig w:usb0="00000000" w:usb1="00000000" w:usb2="00000016" w:usb3="00000000" w:csb0="00060107" w:csb1="00000000"/>
  </w:font>
  <w:font w:name="思源黑体 CN Bold">
    <w:altName w:val="黑体"/>
    <w:charset w:val="86"/>
    <w:family w:val="swiss"/>
    <w:pitch w:val="default"/>
    <w:sig w:usb0="00000000" w:usb1="00000000" w:usb2="00000016" w:usb3="00000000" w:csb0="00060107" w:csb1="00000000"/>
  </w:font>
  <w:font w:name="方正魏碑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UnicodeMS">
    <w:altName w:val="Malgun Gothic"/>
    <w:charset w:val="81"/>
    <w:family w:val="auto"/>
    <w:pitch w:val="default"/>
    <w:sig w:usb0="00000000" w:usb1="00000000" w:usb2="00000010" w:usb3="00000000" w:csb0="00080001" w:csb1="00000000"/>
  </w:font>
  <w:font w:name="Cambria">
    <w:panose1 w:val="02040503050406030204"/>
    <w:charset w:val="00"/>
    <w:family w:val="roman"/>
    <w:pitch w:val="variable"/>
    <w:sig w:usb0="E00002FF" w:usb1="400004FF" w:usb2="00000000" w:usb3="00000000" w:csb0="0000019F" w:csb1="00000000"/>
  </w:font>
  <w:font w:name="DengXian-Regular">
    <w:altName w:val="宋体"/>
    <w:charset w:val="86"/>
    <w:family w:val="auto"/>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DengXian-Bold">
    <w:altName w:val="宋体"/>
    <w:charset w:val="86"/>
    <w:family w:val="auto"/>
    <w:pitch w:val="default"/>
    <w:sig w:usb0="00000000" w:usb1="0000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MS-UIGothic,Bold">
    <w:altName w:val="Malgun Gothic"/>
    <w:charset w:val="81"/>
    <w:family w:val="auto"/>
    <w:pitch w:val="default"/>
    <w:sig w:usb0="00000000" w:usb1="0000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060908"/>
      <w:docPartObj>
        <w:docPartGallery w:val="Page Numbers (Bottom of Page)"/>
        <w:docPartUnique/>
      </w:docPartObj>
    </w:sdtPr>
    <w:sdtEndPr/>
    <w:sdtContent>
      <w:p w:rsidR="00C06FCA" w:rsidRDefault="00C06FCA">
        <w:pPr>
          <w:pStyle w:val="a3"/>
          <w:jc w:val="center"/>
        </w:pPr>
        <w:r w:rsidRPr="00C06FCA">
          <w:rPr>
            <w:rFonts w:ascii="宋体" w:hAnsi="宋体"/>
            <w:sz w:val="28"/>
            <w:szCs w:val="28"/>
          </w:rPr>
          <w:fldChar w:fldCharType="begin"/>
        </w:r>
        <w:r w:rsidRPr="00C06FCA">
          <w:rPr>
            <w:rFonts w:ascii="宋体" w:hAnsi="宋体"/>
            <w:sz w:val="28"/>
            <w:szCs w:val="28"/>
          </w:rPr>
          <w:instrText>PAGE   \* MERGEFORMAT</w:instrText>
        </w:r>
        <w:r w:rsidRPr="00C06FCA">
          <w:rPr>
            <w:rFonts w:ascii="宋体" w:hAnsi="宋体"/>
            <w:sz w:val="28"/>
            <w:szCs w:val="28"/>
          </w:rPr>
          <w:fldChar w:fldCharType="separate"/>
        </w:r>
        <w:r w:rsidR="00EB2019" w:rsidRPr="00EB2019">
          <w:rPr>
            <w:rFonts w:ascii="宋体" w:hAnsi="宋体"/>
            <w:noProof/>
            <w:sz w:val="28"/>
            <w:szCs w:val="28"/>
            <w:lang w:val="zh-CN"/>
          </w:rPr>
          <w:t>-</w:t>
        </w:r>
        <w:r w:rsidR="00EB2019">
          <w:rPr>
            <w:rFonts w:ascii="宋体" w:hAnsi="宋体"/>
            <w:noProof/>
            <w:sz w:val="28"/>
            <w:szCs w:val="28"/>
          </w:rPr>
          <w:t xml:space="preserve"> 2 -</w:t>
        </w:r>
        <w:r w:rsidRPr="00C06FCA">
          <w:rPr>
            <w:rFonts w:ascii="宋体" w:hAnsi="宋体"/>
            <w:sz w:val="28"/>
            <w:szCs w:val="28"/>
          </w:rPr>
          <w:fldChar w:fldCharType="end"/>
        </w:r>
      </w:p>
    </w:sdtContent>
  </w:sdt>
  <w:p w:rsidR="00C06FCA" w:rsidRDefault="00C06FC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9672081"/>
      <w:docPartObj>
        <w:docPartGallery w:val="Page Numbers (Bottom of Page)"/>
        <w:docPartUnique/>
      </w:docPartObj>
    </w:sdtPr>
    <w:sdtEndPr/>
    <w:sdtContent>
      <w:p w:rsidR="00C06FCA" w:rsidRDefault="00C06FCA">
        <w:pPr>
          <w:pStyle w:val="a3"/>
          <w:jc w:val="center"/>
        </w:pPr>
        <w:r>
          <w:t>1</w:t>
        </w:r>
        <w:r>
          <w:fldChar w:fldCharType="begin"/>
        </w:r>
        <w:r>
          <w:instrText>PAGE   \* MERGEFORMAT</w:instrText>
        </w:r>
        <w:r>
          <w:fldChar w:fldCharType="separate"/>
        </w:r>
        <w:r w:rsidR="00EB2019" w:rsidRPr="00EB2019">
          <w:rPr>
            <w:noProof/>
            <w:lang w:val="zh-CN"/>
          </w:rPr>
          <w:t>1</w:t>
        </w:r>
        <w:r>
          <w:fldChar w:fldCharType="end"/>
        </w:r>
      </w:p>
    </w:sdtContent>
  </w:sdt>
  <w:p w:rsidR="00B42AD3" w:rsidRDefault="00B42AD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19D" w:rsidRDefault="003D619D">
      <w:r>
        <w:separator/>
      </w:r>
    </w:p>
  </w:footnote>
  <w:footnote w:type="continuationSeparator" w:id="0">
    <w:p w:rsidR="003D619D" w:rsidRDefault="003D6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3B8" w:rsidRDefault="005803B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5F222FFA"/>
    <w:lvl w:ilvl="0">
      <w:start w:val="1"/>
      <w:numFmt w:val="decimal"/>
      <w:suff w:val="nothing"/>
      <w:lvlText w:val="（%1）"/>
      <w:lvlJc w:val="left"/>
    </w:lvl>
  </w:abstractNum>
  <w:abstractNum w:abstractNumId="1">
    <w:nsid w:val="16992BAF"/>
    <w:multiLevelType w:val="singleLevel"/>
    <w:tmpl w:val="45DB9A87"/>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73F83"/>
    <w:rsid w:val="00002FE6"/>
    <w:rsid w:val="00020055"/>
    <w:rsid w:val="00027377"/>
    <w:rsid w:val="0004064B"/>
    <w:rsid w:val="00071F7C"/>
    <w:rsid w:val="000A32BA"/>
    <w:rsid w:val="000A7A9D"/>
    <w:rsid w:val="000A7EAC"/>
    <w:rsid w:val="000B55DE"/>
    <w:rsid w:val="000C1F60"/>
    <w:rsid w:val="000D1FD2"/>
    <w:rsid w:val="000D288B"/>
    <w:rsid w:val="000E152C"/>
    <w:rsid w:val="000E5C3D"/>
    <w:rsid w:val="000F6AC4"/>
    <w:rsid w:val="00106D6A"/>
    <w:rsid w:val="00106F25"/>
    <w:rsid w:val="001407F1"/>
    <w:rsid w:val="00142DF1"/>
    <w:rsid w:val="001666F5"/>
    <w:rsid w:val="001749CE"/>
    <w:rsid w:val="00175349"/>
    <w:rsid w:val="00180765"/>
    <w:rsid w:val="0018173F"/>
    <w:rsid w:val="00184A63"/>
    <w:rsid w:val="00186698"/>
    <w:rsid w:val="001A180D"/>
    <w:rsid w:val="001A1C68"/>
    <w:rsid w:val="001B087D"/>
    <w:rsid w:val="001B7A50"/>
    <w:rsid w:val="001C08F6"/>
    <w:rsid w:val="001C239D"/>
    <w:rsid w:val="001C6EC4"/>
    <w:rsid w:val="001D4A8F"/>
    <w:rsid w:val="001E0357"/>
    <w:rsid w:val="001E3E9F"/>
    <w:rsid w:val="001E4AA3"/>
    <w:rsid w:val="00212600"/>
    <w:rsid w:val="0021275C"/>
    <w:rsid w:val="0021622B"/>
    <w:rsid w:val="0025268F"/>
    <w:rsid w:val="00275C4C"/>
    <w:rsid w:val="00283DAC"/>
    <w:rsid w:val="00291279"/>
    <w:rsid w:val="002935AA"/>
    <w:rsid w:val="00295BE0"/>
    <w:rsid w:val="002B2643"/>
    <w:rsid w:val="002C15D2"/>
    <w:rsid w:val="002D03AB"/>
    <w:rsid w:val="002D66CC"/>
    <w:rsid w:val="002E0786"/>
    <w:rsid w:val="002E657E"/>
    <w:rsid w:val="002F3E25"/>
    <w:rsid w:val="003003D7"/>
    <w:rsid w:val="003134A5"/>
    <w:rsid w:val="0032404C"/>
    <w:rsid w:val="003512E0"/>
    <w:rsid w:val="00382F1C"/>
    <w:rsid w:val="00391614"/>
    <w:rsid w:val="003A0921"/>
    <w:rsid w:val="003A71A6"/>
    <w:rsid w:val="003C1C79"/>
    <w:rsid w:val="003D619D"/>
    <w:rsid w:val="003E62E4"/>
    <w:rsid w:val="003E7FED"/>
    <w:rsid w:val="003F01D0"/>
    <w:rsid w:val="0040158C"/>
    <w:rsid w:val="00411747"/>
    <w:rsid w:val="004153AB"/>
    <w:rsid w:val="00431BB6"/>
    <w:rsid w:val="00434AA7"/>
    <w:rsid w:val="00437142"/>
    <w:rsid w:val="0044343F"/>
    <w:rsid w:val="00444345"/>
    <w:rsid w:val="00456E65"/>
    <w:rsid w:val="004779DD"/>
    <w:rsid w:val="00491411"/>
    <w:rsid w:val="004936B5"/>
    <w:rsid w:val="004954B4"/>
    <w:rsid w:val="00496E97"/>
    <w:rsid w:val="004A1033"/>
    <w:rsid w:val="004A7FD8"/>
    <w:rsid w:val="004B7A4D"/>
    <w:rsid w:val="004C420F"/>
    <w:rsid w:val="004E4B21"/>
    <w:rsid w:val="004E6115"/>
    <w:rsid w:val="004F7963"/>
    <w:rsid w:val="005035AA"/>
    <w:rsid w:val="00527C42"/>
    <w:rsid w:val="0054483B"/>
    <w:rsid w:val="00546B8F"/>
    <w:rsid w:val="00551C9B"/>
    <w:rsid w:val="00575EAA"/>
    <w:rsid w:val="00576194"/>
    <w:rsid w:val="005803B8"/>
    <w:rsid w:val="00580C12"/>
    <w:rsid w:val="00581692"/>
    <w:rsid w:val="0058409E"/>
    <w:rsid w:val="005900FA"/>
    <w:rsid w:val="005A3F94"/>
    <w:rsid w:val="005A4302"/>
    <w:rsid w:val="005A47BB"/>
    <w:rsid w:val="005B0298"/>
    <w:rsid w:val="005B1EE1"/>
    <w:rsid w:val="005D23F6"/>
    <w:rsid w:val="005E46A9"/>
    <w:rsid w:val="006061AE"/>
    <w:rsid w:val="006200D5"/>
    <w:rsid w:val="00624BBA"/>
    <w:rsid w:val="00630076"/>
    <w:rsid w:val="006537E6"/>
    <w:rsid w:val="00656D62"/>
    <w:rsid w:val="0066677D"/>
    <w:rsid w:val="00672DE2"/>
    <w:rsid w:val="00696BA0"/>
    <w:rsid w:val="006A0261"/>
    <w:rsid w:val="00711BA2"/>
    <w:rsid w:val="00730B20"/>
    <w:rsid w:val="00776995"/>
    <w:rsid w:val="007771F7"/>
    <w:rsid w:val="00794FD2"/>
    <w:rsid w:val="007977FC"/>
    <w:rsid w:val="007A3B00"/>
    <w:rsid w:val="007A3EBA"/>
    <w:rsid w:val="007A7A0A"/>
    <w:rsid w:val="007D393D"/>
    <w:rsid w:val="007D6E48"/>
    <w:rsid w:val="007E05F3"/>
    <w:rsid w:val="007E0FD9"/>
    <w:rsid w:val="007E473A"/>
    <w:rsid w:val="007F5F14"/>
    <w:rsid w:val="007F7B0D"/>
    <w:rsid w:val="00831F2E"/>
    <w:rsid w:val="0087739F"/>
    <w:rsid w:val="00892D76"/>
    <w:rsid w:val="0089588E"/>
    <w:rsid w:val="008A1990"/>
    <w:rsid w:val="008A3227"/>
    <w:rsid w:val="008A3A95"/>
    <w:rsid w:val="008A5840"/>
    <w:rsid w:val="008B150B"/>
    <w:rsid w:val="008B2C24"/>
    <w:rsid w:val="008D1A3B"/>
    <w:rsid w:val="008D309A"/>
    <w:rsid w:val="008D4A9C"/>
    <w:rsid w:val="00900B1B"/>
    <w:rsid w:val="00914B84"/>
    <w:rsid w:val="009151A5"/>
    <w:rsid w:val="00921D14"/>
    <w:rsid w:val="00925B2D"/>
    <w:rsid w:val="00932DD0"/>
    <w:rsid w:val="0095463C"/>
    <w:rsid w:val="009603D3"/>
    <w:rsid w:val="00962748"/>
    <w:rsid w:val="0096601A"/>
    <w:rsid w:val="00977DF8"/>
    <w:rsid w:val="009B3DFF"/>
    <w:rsid w:val="009C6CBF"/>
    <w:rsid w:val="009E4245"/>
    <w:rsid w:val="00A141A6"/>
    <w:rsid w:val="00A31AAA"/>
    <w:rsid w:val="00A31AD2"/>
    <w:rsid w:val="00A34545"/>
    <w:rsid w:val="00A379B7"/>
    <w:rsid w:val="00A4626F"/>
    <w:rsid w:val="00A56ACB"/>
    <w:rsid w:val="00A56D27"/>
    <w:rsid w:val="00A56F54"/>
    <w:rsid w:val="00A5734C"/>
    <w:rsid w:val="00A74987"/>
    <w:rsid w:val="00AA4913"/>
    <w:rsid w:val="00AE1191"/>
    <w:rsid w:val="00AF0493"/>
    <w:rsid w:val="00B148B2"/>
    <w:rsid w:val="00B3128E"/>
    <w:rsid w:val="00B3503C"/>
    <w:rsid w:val="00B42AD3"/>
    <w:rsid w:val="00B507E6"/>
    <w:rsid w:val="00B776A5"/>
    <w:rsid w:val="00B936AD"/>
    <w:rsid w:val="00B96081"/>
    <w:rsid w:val="00BB2A9A"/>
    <w:rsid w:val="00C06FCA"/>
    <w:rsid w:val="00C1405A"/>
    <w:rsid w:val="00C14493"/>
    <w:rsid w:val="00C16115"/>
    <w:rsid w:val="00C60927"/>
    <w:rsid w:val="00C61CFF"/>
    <w:rsid w:val="00C64CF0"/>
    <w:rsid w:val="00C72E33"/>
    <w:rsid w:val="00C73090"/>
    <w:rsid w:val="00C95010"/>
    <w:rsid w:val="00C956A0"/>
    <w:rsid w:val="00CA53C9"/>
    <w:rsid w:val="00CB1037"/>
    <w:rsid w:val="00CC4FDE"/>
    <w:rsid w:val="00CC70D6"/>
    <w:rsid w:val="00CD03A9"/>
    <w:rsid w:val="00CE4E8F"/>
    <w:rsid w:val="00D00A30"/>
    <w:rsid w:val="00D02E44"/>
    <w:rsid w:val="00D146D7"/>
    <w:rsid w:val="00D21F27"/>
    <w:rsid w:val="00D22241"/>
    <w:rsid w:val="00D34272"/>
    <w:rsid w:val="00D4237E"/>
    <w:rsid w:val="00D434A9"/>
    <w:rsid w:val="00D4463D"/>
    <w:rsid w:val="00D51065"/>
    <w:rsid w:val="00D74921"/>
    <w:rsid w:val="00D76ECA"/>
    <w:rsid w:val="00D93893"/>
    <w:rsid w:val="00DA48FD"/>
    <w:rsid w:val="00DA5F4F"/>
    <w:rsid w:val="00DB3CEE"/>
    <w:rsid w:val="00DD00B3"/>
    <w:rsid w:val="00DD73F6"/>
    <w:rsid w:val="00DE12DB"/>
    <w:rsid w:val="00E0413F"/>
    <w:rsid w:val="00E068EA"/>
    <w:rsid w:val="00E1386D"/>
    <w:rsid w:val="00E161F3"/>
    <w:rsid w:val="00E20514"/>
    <w:rsid w:val="00E24A2B"/>
    <w:rsid w:val="00E32A76"/>
    <w:rsid w:val="00E73C82"/>
    <w:rsid w:val="00E7597B"/>
    <w:rsid w:val="00E82D3E"/>
    <w:rsid w:val="00E85F9E"/>
    <w:rsid w:val="00E90B9F"/>
    <w:rsid w:val="00E9739C"/>
    <w:rsid w:val="00EA080B"/>
    <w:rsid w:val="00EA0DAC"/>
    <w:rsid w:val="00EA5CC4"/>
    <w:rsid w:val="00EA781A"/>
    <w:rsid w:val="00EB0B87"/>
    <w:rsid w:val="00EB2019"/>
    <w:rsid w:val="00EB2F17"/>
    <w:rsid w:val="00EC0D10"/>
    <w:rsid w:val="00EE02F8"/>
    <w:rsid w:val="00F03B3E"/>
    <w:rsid w:val="00F1340E"/>
    <w:rsid w:val="00F51FFA"/>
    <w:rsid w:val="00F5361B"/>
    <w:rsid w:val="00F64F38"/>
    <w:rsid w:val="00F65902"/>
    <w:rsid w:val="00F67A8B"/>
    <w:rsid w:val="00F707AD"/>
    <w:rsid w:val="00F7099F"/>
    <w:rsid w:val="00F73F83"/>
    <w:rsid w:val="00F9362C"/>
    <w:rsid w:val="00FA36AC"/>
    <w:rsid w:val="00FB0355"/>
    <w:rsid w:val="00FB43A1"/>
    <w:rsid w:val="00FB7EB4"/>
    <w:rsid w:val="00FD43D5"/>
    <w:rsid w:val="00FD4BAC"/>
    <w:rsid w:val="00FD7D93"/>
    <w:rsid w:val="00FE7A87"/>
    <w:rsid w:val="00FF23E0"/>
    <w:rsid w:val="00FF7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5DE"/>
    <w:pPr>
      <w:widowControl w:val="0"/>
      <w:jc w:val="both"/>
    </w:pPr>
    <w:rPr>
      <w:kern w:val="2"/>
      <w:sz w:val="21"/>
      <w:szCs w:val="22"/>
    </w:rPr>
  </w:style>
  <w:style w:type="paragraph" w:styleId="1">
    <w:name w:val="heading 1"/>
    <w:basedOn w:val="a"/>
    <w:next w:val="a"/>
    <w:uiPriority w:val="9"/>
    <w:qFormat/>
    <w:rsid w:val="000B55D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0B55DE"/>
    <w:pPr>
      <w:tabs>
        <w:tab w:val="center" w:pos="4153"/>
        <w:tab w:val="right" w:pos="8306"/>
      </w:tabs>
      <w:snapToGrid w:val="0"/>
      <w:jc w:val="left"/>
    </w:pPr>
    <w:rPr>
      <w:sz w:val="18"/>
      <w:szCs w:val="18"/>
    </w:rPr>
  </w:style>
  <w:style w:type="paragraph" w:styleId="a4">
    <w:name w:val="header"/>
    <w:basedOn w:val="a"/>
    <w:link w:val="Char0"/>
    <w:uiPriority w:val="99"/>
    <w:qFormat/>
    <w:rsid w:val="000B55DE"/>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18"/>
      <w:szCs w:val="18"/>
    </w:rPr>
  </w:style>
  <w:style w:type="table" w:styleId="a5">
    <w:name w:val="Table Grid"/>
    <w:qFormat/>
    <w:rsid w:val="000B55DE"/>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页脚 Char"/>
    <w:basedOn w:val="a0"/>
    <w:link w:val="a3"/>
    <w:uiPriority w:val="99"/>
    <w:rsid w:val="00B42AD3"/>
    <w:rPr>
      <w:kern w:val="2"/>
      <w:sz w:val="18"/>
      <w:szCs w:val="18"/>
    </w:rPr>
  </w:style>
  <w:style w:type="character" w:customStyle="1" w:styleId="fontstyle01">
    <w:name w:val="fontstyle01"/>
    <w:basedOn w:val="a0"/>
    <w:rsid w:val="00FB0355"/>
    <w:rPr>
      <w:rFonts w:ascii="仿宋_GB2312" w:eastAsia="仿宋_GB2312" w:hint="eastAsia"/>
      <w:b w:val="0"/>
      <w:bCs w:val="0"/>
      <w:i w:val="0"/>
      <w:iCs w:val="0"/>
      <w:color w:val="000000"/>
      <w:sz w:val="32"/>
      <w:szCs w:val="32"/>
    </w:rPr>
  </w:style>
  <w:style w:type="paragraph" w:styleId="a6">
    <w:name w:val="List Paragraph"/>
    <w:basedOn w:val="a"/>
    <w:uiPriority w:val="34"/>
    <w:qFormat/>
    <w:rsid w:val="007E05F3"/>
    <w:pPr>
      <w:ind w:firstLineChars="200" w:firstLine="420"/>
    </w:pPr>
  </w:style>
  <w:style w:type="paragraph" w:styleId="a7">
    <w:name w:val="Date"/>
    <w:basedOn w:val="a"/>
    <w:next w:val="a"/>
    <w:link w:val="Char1"/>
    <w:uiPriority w:val="99"/>
    <w:semiHidden/>
    <w:unhideWhenUsed/>
    <w:rsid w:val="005A4302"/>
    <w:pPr>
      <w:ind w:leftChars="2500" w:left="100"/>
    </w:pPr>
  </w:style>
  <w:style w:type="character" w:customStyle="1" w:styleId="Char1">
    <w:name w:val="日期 Char"/>
    <w:basedOn w:val="a0"/>
    <w:link w:val="a7"/>
    <w:uiPriority w:val="99"/>
    <w:semiHidden/>
    <w:rsid w:val="005A4302"/>
    <w:rPr>
      <w:kern w:val="2"/>
      <w:sz w:val="21"/>
      <w:szCs w:val="22"/>
    </w:rPr>
  </w:style>
  <w:style w:type="character" w:customStyle="1" w:styleId="Char0">
    <w:name w:val="页眉 Char"/>
    <w:basedOn w:val="a0"/>
    <w:link w:val="a4"/>
    <w:uiPriority w:val="99"/>
    <w:rsid w:val="00C06FC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95584">
      <w:bodyDiv w:val="1"/>
      <w:marLeft w:val="0"/>
      <w:marRight w:val="0"/>
      <w:marTop w:val="0"/>
      <w:marBottom w:val="0"/>
      <w:divBdr>
        <w:top w:val="none" w:sz="0" w:space="0" w:color="auto"/>
        <w:left w:val="none" w:sz="0" w:space="0" w:color="auto"/>
        <w:bottom w:val="none" w:sz="0" w:space="0" w:color="auto"/>
        <w:right w:val="none" w:sz="0" w:space="0" w:color="auto"/>
      </w:divBdr>
    </w:div>
    <w:div w:id="95101050">
      <w:bodyDiv w:val="1"/>
      <w:marLeft w:val="0"/>
      <w:marRight w:val="0"/>
      <w:marTop w:val="0"/>
      <w:marBottom w:val="0"/>
      <w:divBdr>
        <w:top w:val="none" w:sz="0" w:space="0" w:color="auto"/>
        <w:left w:val="none" w:sz="0" w:space="0" w:color="auto"/>
        <w:bottom w:val="none" w:sz="0" w:space="0" w:color="auto"/>
        <w:right w:val="none" w:sz="0" w:space="0" w:color="auto"/>
      </w:divBdr>
    </w:div>
    <w:div w:id="140847605">
      <w:bodyDiv w:val="1"/>
      <w:marLeft w:val="0"/>
      <w:marRight w:val="0"/>
      <w:marTop w:val="0"/>
      <w:marBottom w:val="0"/>
      <w:divBdr>
        <w:top w:val="none" w:sz="0" w:space="0" w:color="auto"/>
        <w:left w:val="none" w:sz="0" w:space="0" w:color="auto"/>
        <w:bottom w:val="none" w:sz="0" w:space="0" w:color="auto"/>
        <w:right w:val="none" w:sz="0" w:space="0" w:color="auto"/>
      </w:divBdr>
    </w:div>
    <w:div w:id="162015030">
      <w:bodyDiv w:val="1"/>
      <w:marLeft w:val="0"/>
      <w:marRight w:val="0"/>
      <w:marTop w:val="0"/>
      <w:marBottom w:val="0"/>
      <w:divBdr>
        <w:top w:val="none" w:sz="0" w:space="0" w:color="auto"/>
        <w:left w:val="none" w:sz="0" w:space="0" w:color="auto"/>
        <w:bottom w:val="none" w:sz="0" w:space="0" w:color="auto"/>
        <w:right w:val="none" w:sz="0" w:space="0" w:color="auto"/>
      </w:divBdr>
    </w:div>
    <w:div w:id="319039342">
      <w:bodyDiv w:val="1"/>
      <w:marLeft w:val="0"/>
      <w:marRight w:val="0"/>
      <w:marTop w:val="0"/>
      <w:marBottom w:val="0"/>
      <w:divBdr>
        <w:top w:val="none" w:sz="0" w:space="0" w:color="auto"/>
        <w:left w:val="none" w:sz="0" w:space="0" w:color="auto"/>
        <w:bottom w:val="none" w:sz="0" w:space="0" w:color="auto"/>
        <w:right w:val="none" w:sz="0" w:space="0" w:color="auto"/>
      </w:divBdr>
    </w:div>
    <w:div w:id="813061496">
      <w:bodyDiv w:val="1"/>
      <w:marLeft w:val="0"/>
      <w:marRight w:val="0"/>
      <w:marTop w:val="0"/>
      <w:marBottom w:val="0"/>
      <w:divBdr>
        <w:top w:val="none" w:sz="0" w:space="0" w:color="auto"/>
        <w:left w:val="none" w:sz="0" w:space="0" w:color="auto"/>
        <w:bottom w:val="none" w:sz="0" w:space="0" w:color="auto"/>
        <w:right w:val="none" w:sz="0" w:space="0" w:color="auto"/>
      </w:divBdr>
    </w:div>
    <w:div w:id="863788634">
      <w:bodyDiv w:val="1"/>
      <w:marLeft w:val="0"/>
      <w:marRight w:val="0"/>
      <w:marTop w:val="0"/>
      <w:marBottom w:val="0"/>
      <w:divBdr>
        <w:top w:val="none" w:sz="0" w:space="0" w:color="auto"/>
        <w:left w:val="none" w:sz="0" w:space="0" w:color="auto"/>
        <w:bottom w:val="none" w:sz="0" w:space="0" w:color="auto"/>
        <w:right w:val="none" w:sz="0" w:space="0" w:color="auto"/>
      </w:divBdr>
    </w:div>
    <w:div w:id="1321153367">
      <w:bodyDiv w:val="1"/>
      <w:marLeft w:val="0"/>
      <w:marRight w:val="0"/>
      <w:marTop w:val="0"/>
      <w:marBottom w:val="0"/>
      <w:divBdr>
        <w:top w:val="none" w:sz="0" w:space="0" w:color="auto"/>
        <w:left w:val="none" w:sz="0" w:space="0" w:color="auto"/>
        <w:bottom w:val="none" w:sz="0" w:space="0" w:color="auto"/>
        <w:right w:val="none" w:sz="0" w:space="0" w:color="auto"/>
      </w:divBdr>
    </w:div>
    <w:div w:id="1567840918">
      <w:bodyDiv w:val="1"/>
      <w:marLeft w:val="0"/>
      <w:marRight w:val="0"/>
      <w:marTop w:val="0"/>
      <w:marBottom w:val="0"/>
      <w:divBdr>
        <w:top w:val="none" w:sz="0" w:space="0" w:color="auto"/>
        <w:left w:val="none" w:sz="0" w:space="0" w:color="auto"/>
        <w:bottom w:val="none" w:sz="0" w:space="0" w:color="auto"/>
        <w:right w:val="none" w:sz="0" w:space="0" w:color="auto"/>
      </w:divBdr>
    </w:div>
    <w:div w:id="1629820610">
      <w:bodyDiv w:val="1"/>
      <w:marLeft w:val="0"/>
      <w:marRight w:val="0"/>
      <w:marTop w:val="0"/>
      <w:marBottom w:val="0"/>
      <w:divBdr>
        <w:top w:val="none" w:sz="0" w:space="0" w:color="auto"/>
        <w:left w:val="none" w:sz="0" w:space="0" w:color="auto"/>
        <w:bottom w:val="none" w:sz="0" w:space="0" w:color="auto"/>
        <w:right w:val="none" w:sz="0" w:space="0" w:color="auto"/>
      </w:divBdr>
    </w:div>
    <w:div w:id="1661033534">
      <w:bodyDiv w:val="1"/>
      <w:marLeft w:val="0"/>
      <w:marRight w:val="0"/>
      <w:marTop w:val="0"/>
      <w:marBottom w:val="0"/>
      <w:divBdr>
        <w:top w:val="none" w:sz="0" w:space="0" w:color="auto"/>
        <w:left w:val="none" w:sz="0" w:space="0" w:color="auto"/>
        <w:bottom w:val="none" w:sz="0" w:space="0" w:color="auto"/>
        <w:right w:val="none" w:sz="0" w:space="0" w:color="auto"/>
      </w:divBdr>
    </w:div>
    <w:div w:id="1693528835">
      <w:bodyDiv w:val="1"/>
      <w:marLeft w:val="0"/>
      <w:marRight w:val="0"/>
      <w:marTop w:val="0"/>
      <w:marBottom w:val="0"/>
      <w:divBdr>
        <w:top w:val="none" w:sz="0" w:space="0" w:color="auto"/>
        <w:left w:val="none" w:sz="0" w:space="0" w:color="auto"/>
        <w:bottom w:val="none" w:sz="0" w:space="0" w:color="auto"/>
        <w:right w:val="none" w:sz="0" w:space="0" w:color="auto"/>
      </w:divBdr>
    </w:div>
    <w:div w:id="1894193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1.xml"/><Relationship Id="rId26" Type="http://schemas.openxmlformats.org/officeDocument/2006/relationships/image" Target="media/image14.emf"/><Relationship Id="rId3" Type="http://schemas.openxmlformats.org/officeDocument/2006/relationships/numbering" Target="numbering.xml"/><Relationship Id="rId21" Type="http://schemas.openxmlformats.org/officeDocument/2006/relationships/image" Target="media/image9.emf"/><Relationship Id="rId34" Type="http://schemas.openxmlformats.org/officeDocument/2006/relationships/image" Target="media/image22.pn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6.png"/><Relationship Id="rId25" Type="http://schemas.openxmlformats.org/officeDocument/2006/relationships/image" Target="media/image13.emf"/><Relationship Id="rId33" Type="http://schemas.openxmlformats.org/officeDocument/2006/relationships/image" Target="media/image21.emf"/><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emf"/><Relationship Id="rId29" Type="http://schemas.openxmlformats.org/officeDocument/2006/relationships/image" Target="media/image17.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2.emf"/><Relationship Id="rId32" Type="http://schemas.openxmlformats.org/officeDocument/2006/relationships/image" Target="media/image20.emf"/><Relationship Id="rId5" Type="http://schemas.microsoft.com/office/2007/relationships/stylesWithEffects" Target="stylesWithEffects.xml"/><Relationship Id="rId15" Type="http://schemas.openxmlformats.org/officeDocument/2006/relationships/image" Target="media/image4.png"/><Relationship Id="rId23" Type="http://schemas.openxmlformats.org/officeDocument/2006/relationships/image" Target="media/image11.emf"/><Relationship Id="rId28" Type="http://schemas.openxmlformats.org/officeDocument/2006/relationships/image" Target="media/image16.png"/><Relationship Id="rId36"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7.emf"/><Relationship Id="rId31" Type="http://schemas.openxmlformats.org/officeDocument/2006/relationships/image" Target="media/image19.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71BCF4-7CBE-4EBC-976E-E9A78BE3D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30</Pages>
  <Words>1126</Words>
  <Characters>6419</Characters>
  <Application>Microsoft Office Word</Application>
  <DocSecurity>0</DocSecurity>
  <Lines>53</Lines>
  <Paragraphs>15</Paragraphs>
  <ScaleCrop>false</ScaleCrop>
  <Company>神州网信技术有限公司</Company>
  <LinksUpToDate>false</LinksUpToDate>
  <CharactersWithSpaces>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Windows 用户</cp:lastModifiedBy>
  <cp:revision>35</cp:revision>
  <dcterms:created xsi:type="dcterms:W3CDTF">2023-09-15T05:00:00Z</dcterms:created>
  <dcterms:modified xsi:type="dcterms:W3CDTF">2023-09-18T05:04:00Z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KSOTemplateUUID">
    <vt:lpwstr>v1.0_mb_S7ajbG3IpAnL1wSthNCxfw==</vt:lpwstr>
  </property>
  <property fmtid="{D5CDD505-2E9C-101B-9397-08002B2CF9AE}" pid="4" name="ICV">
    <vt:lpwstr>1515CEFC20754C3380B382230295B456</vt:lpwstr>
  </property>
</Properties>
</file>